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-2946399</wp:posOffset>
                </wp:positionH>
                <wp:positionV relativeFrom="paragraph">
                  <wp:posOffset>-1676399</wp:posOffset>
                </wp:positionV>
                <wp:extent cx="5072305" cy="317967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-1446712">
                          <a:off x="2820158" y="3210614"/>
                          <a:ext cx="5051685" cy="1138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FrankRuehl" w:cs="FrankRuehl" w:eastAsia="FrankRuehl" w:hAnsi="FrankRueh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u w:val="single"/>
                                <w:vertAlign w:val="baseline"/>
                              </w:rPr>
                              <w:t xml:space="preserve">תחנה מס' 1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-2946399</wp:posOffset>
                </wp:positionH>
                <wp:positionV relativeFrom="paragraph">
                  <wp:posOffset>-1676399</wp:posOffset>
                </wp:positionV>
                <wp:extent cx="5072305" cy="3179671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72305" cy="31796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1"/>
        </w:rPr>
        <w:t xml:space="preserve">פסח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שני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-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פרק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ט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פסוקים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ו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'-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יג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</w:t>
      </w:r>
    </w:p>
    <w:p w:rsidR="00000000" w:rsidDel="00000000" w:rsidP="00000000" w:rsidRDefault="00000000" w:rsidRPr="00000000" w14:paraId="00000003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1"/>
        </w:rPr>
        <w:t xml:space="preserve">משימות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קראנה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הקטע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הידעתם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שבתחתית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67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כתובנה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מזכירים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בימינו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כשלצערנו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הזכרת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הזכרת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קראנה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וכתובנה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המקרים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והאפשרויות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שיכולות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להתרחש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שיגרמו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במועדו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C">
      <w:pPr>
        <w:pageBreakBefore w:val="0"/>
        <w:bidi w:val="1"/>
        <w:ind w:left="360" w:firstLine="0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0D">
      <w:pPr>
        <w:pageBreakBefore w:val="0"/>
        <w:bidi w:val="1"/>
        <w:ind w:left="360" w:firstLine="0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עונשו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באפשרותו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?____________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כתובנה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המוזכרות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2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