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E301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AF14A1" w:rsidRDefault="00F2351E" w:rsidP="00AF14A1">
      <w:pPr>
        <w:pStyle w:val="NormalWeb"/>
        <w:bidi/>
        <w:jc w:val="center"/>
        <w:rPr>
          <w:b/>
          <w:bCs/>
          <w:u w:val="single"/>
          <w:rtl/>
        </w:rPr>
      </w:pPr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 xml:space="preserve">יהושע פרק </w:t>
      </w:r>
      <w:proofErr w:type="spellStart"/>
      <w:r w:rsidRPr="00F2351E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>יח</w:t>
      </w:r>
      <w:proofErr w:type="spellEnd"/>
    </w:p>
    <w:p w:rsidR="00AF14A1" w:rsidRPr="00AF14A1" w:rsidRDefault="00AF14A1" w:rsidP="00AF14A1">
      <w:pPr>
        <w:pStyle w:val="NormalWeb"/>
        <w:bidi/>
        <w:spacing w:before="0" w:beforeAutospacing="0" w:after="0" w:afterAutospacing="0"/>
        <w:jc w:val="center"/>
        <w:rPr>
          <w:b/>
          <w:bCs/>
          <w:u w:val="single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,יא</w:t>
      </w:r>
      <w:r>
        <w:rPr>
          <w:rFonts w:cs="David" w:hint="cs"/>
          <w:color w:val="000000"/>
          <w:rtl/>
        </w:rPr>
        <w:t xml:space="preserve"> וַיַּעַל, גּוֹרַל מַטֵּה בְנֵי-</w:t>
      </w:r>
      <w:proofErr w:type="spellStart"/>
      <w:r>
        <w:rPr>
          <w:rFonts w:cs="David" w:hint="cs"/>
          <w:color w:val="000000"/>
          <w:rtl/>
        </w:rPr>
        <w:t>בִנְיָמִן</w:t>
      </w:r>
      <w:proofErr w:type="spellEnd"/>
      <w:r>
        <w:rPr>
          <w:rFonts w:cs="David" w:hint="cs"/>
          <w:color w:val="000000"/>
          <w:rtl/>
        </w:rPr>
        <w:t xml:space="preserve">--לְמִשְׁפְּחֹתָם; וַיֵּצֵא, גְּבוּל גּוֹרָלָם, בֵּין בְּנֵי יְהוּדָה, וּבֵין בְּנֵי יוֹסֵף.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יב</w:t>
      </w:r>
      <w:proofErr w:type="spellEnd"/>
      <w:r>
        <w:rPr>
          <w:rFonts w:cs="David" w:hint="cs"/>
          <w:color w:val="000000"/>
          <w:rtl/>
        </w:rPr>
        <w:t xml:space="preserve"> וַיְהִי לָהֶם הַגְּבוּל לִפְאַת צָפוֹנָה, מִן-הַיַּרְדֵּן; וְעָלָה הַגְּבוּל אֶל-כֶּתֶף יְרִיחוֹ מִצָּפוֹן, וְעָלָה בָהָר יָמָּה, והיה (וְהָיוּ) </w:t>
      </w:r>
      <w:proofErr w:type="spellStart"/>
      <w:r>
        <w:rPr>
          <w:rFonts w:cs="David" w:hint="cs"/>
          <w:color w:val="000000"/>
          <w:rtl/>
        </w:rPr>
        <w:t>תֹּצְאֹתָיו</w:t>
      </w:r>
      <w:proofErr w:type="spellEnd"/>
      <w:r>
        <w:rPr>
          <w:rFonts w:cs="David" w:hint="cs"/>
          <w:color w:val="000000"/>
          <w:rtl/>
        </w:rPr>
        <w:t xml:space="preserve">, מִדְבַּרָה בֵּית אָוֶן.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יג</w:t>
      </w:r>
      <w:proofErr w:type="spellEnd"/>
      <w:r>
        <w:rPr>
          <w:rFonts w:cs="David" w:hint="cs"/>
          <w:color w:val="000000"/>
          <w:rtl/>
        </w:rPr>
        <w:t xml:space="preserve"> וְעָבַר מִשָּׁם הַגְּבוּל </w:t>
      </w:r>
      <w:proofErr w:type="spellStart"/>
      <w:r>
        <w:rPr>
          <w:rFonts w:cs="David" w:hint="cs"/>
          <w:color w:val="000000"/>
          <w:rtl/>
        </w:rPr>
        <w:t>לוּזָה</w:t>
      </w:r>
      <w:proofErr w:type="spellEnd"/>
      <w:r>
        <w:rPr>
          <w:rFonts w:cs="David" w:hint="cs"/>
          <w:color w:val="000000"/>
          <w:rtl/>
        </w:rPr>
        <w:t xml:space="preserve">, אֶל-כֶּתֶף </w:t>
      </w:r>
      <w:proofErr w:type="spellStart"/>
      <w:r>
        <w:rPr>
          <w:rFonts w:cs="David" w:hint="cs"/>
          <w:color w:val="000000"/>
          <w:rtl/>
        </w:rPr>
        <w:t>לוּזָה</w:t>
      </w:r>
      <w:proofErr w:type="spellEnd"/>
      <w:r>
        <w:rPr>
          <w:rFonts w:cs="David" w:hint="cs"/>
          <w:color w:val="000000"/>
          <w:rtl/>
        </w:rPr>
        <w:t xml:space="preserve"> נֶגְבָּה--הִיא, בֵּית-אֵל; וְיָרַד הַגְּבוּל, עַטְרוֹת אַדָּר, עַל-הָהָר, אֲשֶׁר מִנֶּגֶב לְבֵית-חֹרוֹן תַּחְתּוֹן.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,יד</w:t>
      </w:r>
      <w:r>
        <w:rPr>
          <w:rFonts w:cs="David" w:hint="cs"/>
          <w:color w:val="000000"/>
          <w:rtl/>
        </w:rPr>
        <w:t xml:space="preserve"> וְתָאַר הַגְּבוּל וְנָסַב לִפְאַת-יָם נֶגְבָּה, מִן-הָהָר אֲשֶׁר עַל-פְּנֵי בֵית-חֹרוֹן נֶגְבָּה, והיה (וְהָיוּ) </w:t>
      </w:r>
      <w:proofErr w:type="spellStart"/>
      <w:r>
        <w:rPr>
          <w:rFonts w:cs="David" w:hint="cs"/>
          <w:color w:val="000000"/>
          <w:rtl/>
        </w:rPr>
        <w:t>תֹצְאֹתָיו</w:t>
      </w:r>
      <w:proofErr w:type="spellEnd"/>
      <w:r>
        <w:rPr>
          <w:rFonts w:cs="David" w:hint="cs"/>
          <w:color w:val="000000"/>
          <w:rtl/>
        </w:rPr>
        <w:t xml:space="preserve"> אֶל-</w:t>
      </w:r>
      <w:proofErr w:type="spellStart"/>
      <w:r>
        <w:rPr>
          <w:rFonts w:cs="David" w:hint="cs"/>
          <w:color w:val="000000"/>
          <w:rtl/>
        </w:rPr>
        <w:t>קִרְיַת</w:t>
      </w:r>
      <w:proofErr w:type="spellEnd"/>
      <w:r>
        <w:rPr>
          <w:rFonts w:cs="David" w:hint="cs"/>
          <w:color w:val="000000"/>
          <w:rtl/>
        </w:rPr>
        <w:t xml:space="preserve">-בַּעַל הִיא </w:t>
      </w:r>
      <w:proofErr w:type="spellStart"/>
      <w:r>
        <w:rPr>
          <w:rFonts w:cs="David" w:hint="cs"/>
          <w:color w:val="000000"/>
          <w:rtl/>
        </w:rPr>
        <w:t>קִרְיַת</w:t>
      </w:r>
      <w:proofErr w:type="spellEnd"/>
      <w:r>
        <w:rPr>
          <w:rFonts w:cs="David" w:hint="cs"/>
          <w:color w:val="000000"/>
          <w:rtl/>
        </w:rPr>
        <w:t xml:space="preserve"> יְעָרִים, עִיר בְּנֵי יְהוּדָה; זֹאת, פְּאַת-יָם.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טו</w:t>
      </w:r>
      <w:proofErr w:type="spellEnd"/>
      <w:r>
        <w:rPr>
          <w:rFonts w:cs="David" w:hint="cs"/>
          <w:color w:val="000000"/>
          <w:rtl/>
        </w:rPr>
        <w:t xml:space="preserve"> וּפְאַת-נֶגְבָּה, מִקְצֵה </w:t>
      </w:r>
      <w:proofErr w:type="spellStart"/>
      <w:r>
        <w:rPr>
          <w:rFonts w:cs="David" w:hint="cs"/>
          <w:color w:val="000000"/>
          <w:rtl/>
        </w:rPr>
        <w:t>קִרְיַת</w:t>
      </w:r>
      <w:proofErr w:type="spellEnd"/>
      <w:r>
        <w:rPr>
          <w:rFonts w:cs="David" w:hint="cs"/>
          <w:color w:val="000000"/>
          <w:rtl/>
        </w:rPr>
        <w:t xml:space="preserve"> יְעָרִים; וְיָצָא הַגְּבוּל, יָמָּה, וְיָצָא, אֶל-מַעְיַן מֵי </w:t>
      </w:r>
      <w:proofErr w:type="spellStart"/>
      <w:r>
        <w:rPr>
          <w:rFonts w:cs="David" w:hint="cs"/>
          <w:color w:val="000000"/>
          <w:rtl/>
        </w:rPr>
        <w:t>נֶפְתּוֹחַ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טז</w:t>
      </w:r>
      <w:proofErr w:type="spellEnd"/>
      <w:r>
        <w:rPr>
          <w:rFonts w:cs="David" w:hint="cs"/>
          <w:color w:val="000000"/>
          <w:rtl/>
        </w:rPr>
        <w:t xml:space="preserve"> וְיָרַד הַגְּבוּל אֶל-קְצֵה הָהָר, אֲשֶׁר עַל-פְּנֵי </w:t>
      </w:r>
      <w:proofErr w:type="spellStart"/>
      <w:r>
        <w:rPr>
          <w:rFonts w:cs="David" w:hint="cs"/>
          <w:color w:val="000000"/>
          <w:rtl/>
        </w:rPr>
        <w:t>גֵּי</w:t>
      </w:r>
      <w:proofErr w:type="spellEnd"/>
      <w:r>
        <w:rPr>
          <w:rFonts w:cs="David" w:hint="cs"/>
          <w:color w:val="000000"/>
          <w:rtl/>
        </w:rPr>
        <w:t xml:space="preserve"> בֶן-הִנֹּם, אֲשֶׁר בְּעֵמֶק רְפָאִים, צָפוֹנָה; וְיָרַד </w:t>
      </w:r>
      <w:proofErr w:type="spellStart"/>
      <w:r>
        <w:rPr>
          <w:rFonts w:cs="David" w:hint="cs"/>
          <w:color w:val="000000"/>
          <w:rtl/>
        </w:rPr>
        <w:t>גֵּי</w:t>
      </w:r>
      <w:proofErr w:type="spellEnd"/>
      <w:r>
        <w:rPr>
          <w:rFonts w:cs="David" w:hint="cs"/>
          <w:color w:val="000000"/>
          <w:rtl/>
        </w:rPr>
        <w:t xml:space="preserve"> הִנֹּם אֶל-כֶּתֶף הַיְבוּסִי, נֶגְבָּה, וְיָרַד, עֵין רֹגֵל.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יז</w:t>
      </w:r>
      <w:proofErr w:type="spellEnd"/>
      <w:r>
        <w:rPr>
          <w:rFonts w:cs="David" w:hint="cs"/>
          <w:color w:val="000000"/>
          <w:rtl/>
        </w:rPr>
        <w:t xml:space="preserve"> וְתָאַר מִצָּפוֹן, וְיָצָא עֵין שֶׁמֶשׁ, וְיָצָא אֶל-גְּלִילוֹת, אֲשֶׁר-נֹכַח מַעֲלֵה אֲדֻמִּים; וְיָרַד, אֶבֶן בֹּהַן בֶּן-רְאוּבֵן.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color w:val="000000"/>
          <w:rtl/>
        </w:rPr>
        <w:t xml:space="preserve"> וְעָבַר אֶל-כֶּתֶף מוּל-הָעֲרָבָה, צָפוֹנָה; וְיָרַד, </w:t>
      </w:r>
      <w:proofErr w:type="spellStart"/>
      <w:r>
        <w:rPr>
          <w:rFonts w:cs="David" w:hint="cs"/>
          <w:color w:val="000000"/>
          <w:rtl/>
        </w:rPr>
        <w:t>הָעֲרָבָתָה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יט</w:t>
      </w:r>
      <w:proofErr w:type="spellEnd"/>
      <w:r>
        <w:rPr>
          <w:rFonts w:cs="David" w:hint="cs"/>
          <w:color w:val="000000"/>
          <w:rtl/>
        </w:rPr>
        <w:t xml:space="preserve"> וְעָבַר הַגְּבוּל אֶל-כֶּתֶף בֵּית-חָגְלָה, צָפוֹנָה, והיה (וְהָיוּ) </w:t>
      </w:r>
      <w:proofErr w:type="spellStart"/>
      <w:r>
        <w:rPr>
          <w:rFonts w:cs="David" w:hint="cs"/>
          <w:color w:val="000000"/>
          <w:rtl/>
        </w:rPr>
        <w:t>תצאותיו</w:t>
      </w:r>
      <w:proofErr w:type="spellEnd"/>
      <w:r>
        <w:rPr>
          <w:rFonts w:cs="David" w:hint="cs"/>
          <w:color w:val="000000"/>
          <w:rtl/>
        </w:rPr>
        <w:t xml:space="preserve"> (</w:t>
      </w:r>
      <w:proofErr w:type="spellStart"/>
      <w:r>
        <w:rPr>
          <w:rFonts w:cs="David" w:hint="cs"/>
          <w:color w:val="000000"/>
          <w:rtl/>
        </w:rPr>
        <w:t>תֹּצְאוֹת</w:t>
      </w:r>
      <w:proofErr w:type="spellEnd"/>
      <w:r>
        <w:rPr>
          <w:rFonts w:cs="David" w:hint="cs"/>
          <w:color w:val="000000"/>
          <w:rtl/>
        </w:rPr>
        <w:t xml:space="preserve">) הַגְּבוּל אֶל-לְשׁוֹן יָם-הַמֶּלַח צָפוֹנָה, אֶל-קְצֵה הַיַּרְדֵּן נֶגְבָּה; זֶה, גְּבוּל נֶגֶב.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</w:t>
      </w:r>
      <w:r>
        <w:rPr>
          <w:rFonts w:cs="David" w:hint="cs"/>
          <w:color w:val="000000"/>
          <w:rtl/>
        </w:rPr>
        <w:t xml:space="preserve"> וְהַיַּרְדֵּן יִגְבֹּל-אֹתוֹ, לִפְאַת-קֵדְמָה:  זֹאת נַחֲלַת בְּנֵי </w:t>
      </w:r>
      <w:proofErr w:type="spellStart"/>
      <w:r>
        <w:rPr>
          <w:rFonts w:cs="David" w:hint="cs"/>
          <w:color w:val="000000"/>
          <w:rtl/>
        </w:rPr>
        <w:t>בִנְיָמִן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לִגְבוּלֹתֶיהָ</w:t>
      </w:r>
      <w:proofErr w:type="spellEnd"/>
      <w:r>
        <w:rPr>
          <w:rFonts w:cs="David" w:hint="cs"/>
          <w:color w:val="000000"/>
          <w:rtl/>
        </w:rPr>
        <w:t>, סָבִיב--לְמִשְׁפְּחֹתָם.  {פ}</w:t>
      </w:r>
    </w:p>
    <w:p w:rsidR="00AF14A1" w:rsidRDefault="00AF14A1" w:rsidP="00AF14A1">
      <w:pPr>
        <w:pStyle w:val="NormalWeb"/>
        <w:bidi/>
        <w:spacing w:before="0" w:beforeAutospacing="0" w:after="0" w:afterAutospacing="0"/>
        <w:rPr>
          <w:rFonts w:cs="David"/>
          <w:color w:val="000000"/>
          <w:rtl/>
        </w:rPr>
      </w:pP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כא</w:t>
      </w:r>
      <w:proofErr w:type="spellEnd"/>
      <w:r>
        <w:rPr>
          <w:rFonts w:cs="David" w:hint="cs"/>
          <w:color w:val="000000"/>
          <w:rtl/>
        </w:rPr>
        <w:t xml:space="preserve"> וְהָיוּ הֶעָרִים, לְמַטֵּה בְּנֵי </w:t>
      </w:r>
      <w:proofErr w:type="spellStart"/>
      <w:r>
        <w:rPr>
          <w:rFonts w:cs="David" w:hint="cs"/>
          <w:color w:val="000000"/>
          <w:rtl/>
        </w:rPr>
        <w:t>בִנְיָמִן</w:t>
      </w:r>
      <w:proofErr w:type="spellEnd"/>
      <w:r>
        <w:rPr>
          <w:rFonts w:cs="David" w:hint="cs"/>
          <w:color w:val="000000"/>
          <w:rtl/>
        </w:rPr>
        <w:t xml:space="preserve">--לְמִשְׁפְּחוֹתֵיהֶם:  יְרִיחוֹ וּבֵית-חָגְלָה, וְעֵמֶק קְצִיץ.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כב</w:t>
      </w:r>
      <w:proofErr w:type="spellEnd"/>
      <w:r>
        <w:rPr>
          <w:rFonts w:cs="David" w:hint="cs"/>
          <w:color w:val="000000"/>
          <w:rtl/>
        </w:rPr>
        <w:t xml:space="preserve"> וּבֵית הָעֲרָבָה וּצְמָרַיִם, וּבֵית-אֵל.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כג</w:t>
      </w:r>
      <w:proofErr w:type="spellEnd"/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וְהָעַוִּים</w:t>
      </w:r>
      <w:proofErr w:type="spellEnd"/>
      <w:r>
        <w:rPr>
          <w:rFonts w:cs="David" w:hint="cs"/>
          <w:color w:val="000000"/>
          <w:rtl/>
        </w:rPr>
        <w:t xml:space="preserve"> וְהַפָּרָה, וְעָפְרָה.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,כד</w:t>
      </w:r>
      <w:r>
        <w:rPr>
          <w:rFonts w:cs="David" w:hint="cs"/>
          <w:color w:val="000000"/>
          <w:rtl/>
        </w:rPr>
        <w:t xml:space="preserve"> וּכְפַר </w:t>
      </w:r>
      <w:proofErr w:type="spellStart"/>
      <w:r>
        <w:rPr>
          <w:rFonts w:cs="David" w:hint="cs"/>
          <w:color w:val="000000"/>
          <w:rtl/>
        </w:rPr>
        <w:t>העמני</w:t>
      </w:r>
      <w:proofErr w:type="spellEnd"/>
      <w:r>
        <w:rPr>
          <w:rFonts w:cs="David" w:hint="cs"/>
          <w:color w:val="000000"/>
          <w:rtl/>
        </w:rPr>
        <w:t xml:space="preserve"> (הָעַמֹּנָה) </w:t>
      </w:r>
      <w:proofErr w:type="spellStart"/>
      <w:r>
        <w:rPr>
          <w:rFonts w:cs="David" w:hint="cs"/>
          <w:color w:val="000000"/>
          <w:rtl/>
        </w:rPr>
        <w:t>וְהָעָפְנִי</w:t>
      </w:r>
      <w:proofErr w:type="spellEnd"/>
      <w:r>
        <w:rPr>
          <w:rFonts w:cs="David" w:hint="cs"/>
          <w:color w:val="000000"/>
          <w:rtl/>
        </w:rPr>
        <w:t xml:space="preserve">, וָגָבַע:  עָרִים שְׁתֵּים-עֶשְׂרֵה,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,כה</w:t>
      </w:r>
      <w:r>
        <w:rPr>
          <w:rFonts w:cs="David" w:hint="cs"/>
          <w:color w:val="000000"/>
          <w:rtl/>
        </w:rPr>
        <w:t xml:space="preserve"> גִּבְעוֹן וְהָרָמָה, וּבְאֵרוֹת.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כו</w:t>
      </w:r>
      <w:proofErr w:type="spellEnd"/>
      <w:r>
        <w:rPr>
          <w:rFonts w:cs="David" w:hint="cs"/>
          <w:color w:val="000000"/>
          <w:rtl/>
        </w:rPr>
        <w:t xml:space="preserve"> וְהַמִּצְפֶּה וְהַכְּפִירָה, וְהַמֹּצָה.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כז</w:t>
      </w:r>
      <w:proofErr w:type="spellEnd"/>
      <w:r>
        <w:rPr>
          <w:rFonts w:cs="David" w:hint="cs"/>
          <w:color w:val="000000"/>
          <w:rtl/>
        </w:rPr>
        <w:t xml:space="preserve"> וְרֶקֶם </w:t>
      </w:r>
      <w:proofErr w:type="spellStart"/>
      <w:r>
        <w:rPr>
          <w:rFonts w:cs="David" w:hint="cs"/>
          <w:color w:val="000000"/>
          <w:rtl/>
        </w:rPr>
        <w:t>וְיִרְפְּאֵל</w:t>
      </w:r>
      <w:proofErr w:type="spellEnd"/>
      <w:r>
        <w:rPr>
          <w:rFonts w:cs="David" w:hint="cs"/>
          <w:color w:val="000000"/>
          <w:rtl/>
        </w:rPr>
        <w:t xml:space="preserve">, </w:t>
      </w:r>
      <w:proofErr w:type="spellStart"/>
      <w:r>
        <w:rPr>
          <w:rFonts w:cs="David" w:hint="cs"/>
          <w:color w:val="000000"/>
          <w:rtl/>
        </w:rPr>
        <w:t>וְתַרְאֲלָה</w:t>
      </w:r>
      <w:proofErr w:type="spellEnd"/>
      <w:r>
        <w:rPr>
          <w:rFonts w:cs="David" w:hint="cs"/>
          <w:color w:val="000000"/>
          <w:rtl/>
        </w:rPr>
        <w:t xml:space="preserve">.  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יח</w:t>
      </w:r>
      <w:proofErr w:type="spellEnd"/>
      <w:r>
        <w:rPr>
          <w:rFonts w:cs="David" w:hint="cs"/>
          <w:b/>
          <w:bCs/>
          <w:color w:val="000000"/>
          <w:sz w:val="28"/>
          <w:szCs w:val="28"/>
          <w:rtl/>
        </w:rPr>
        <w:t>,</w:t>
      </w:r>
      <w:proofErr w:type="spellStart"/>
      <w:r>
        <w:rPr>
          <w:rFonts w:cs="David" w:hint="cs"/>
          <w:b/>
          <w:bCs/>
          <w:color w:val="000000"/>
          <w:sz w:val="28"/>
          <w:szCs w:val="28"/>
          <w:rtl/>
        </w:rPr>
        <w:t>כח</w:t>
      </w:r>
      <w:proofErr w:type="spellEnd"/>
      <w:r>
        <w:rPr>
          <w:rFonts w:cs="David" w:hint="cs"/>
          <w:color w:val="000000"/>
          <w:rtl/>
        </w:rPr>
        <w:t xml:space="preserve"> וְצֵלַע הָאֶלֶף וְהַיְבוּסִי הִיא יְרוּשָׁלִַם, גִּבְעַת </w:t>
      </w:r>
      <w:proofErr w:type="spellStart"/>
      <w:r>
        <w:rPr>
          <w:rFonts w:cs="David" w:hint="cs"/>
          <w:color w:val="000000"/>
          <w:rtl/>
        </w:rPr>
        <w:t>קִרְיַת</w:t>
      </w:r>
      <w:proofErr w:type="spellEnd"/>
      <w:r>
        <w:rPr>
          <w:rFonts w:cs="David" w:hint="cs"/>
          <w:color w:val="000000"/>
          <w:rtl/>
        </w:rPr>
        <w:t xml:space="preserve">--עָרִים אַרְבַּע-עֶשְׂרֵה, </w:t>
      </w:r>
      <w:proofErr w:type="spellStart"/>
      <w:r>
        <w:rPr>
          <w:rFonts w:cs="David" w:hint="cs"/>
          <w:color w:val="000000"/>
          <w:rtl/>
        </w:rPr>
        <w:t>וְחַצְרֵיהֶן</w:t>
      </w:r>
      <w:proofErr w:type="spellEnd"/>
      <w:r>
        <w:rPr>
          <w:rFonts w:cs="David" w:hint="cs"/>
          <w:color w:val="000000"/>
          <w:rtl/>
        </w:rPr>
        <w:t>:  זֹאת נַחֲלַת בְּנֵי-</w:t>
      </w:r>
      <w:proofErr w:type="spellStart"/>
      <w:r>
        <w:rPr>
          <w:rFonts w:cs="David" w:hint="cs"/>
          <w:color w:val="000000"/>
          <w:rtl/>
        </w:rPr>
        <w:t>בִנְיָמִן</w:t>
      </w:r>
      <w:proofErr w:type="spellEnd"/>
      <w:r>
        <w:rPr>
          <w:rFonts w:cs="David" w:hint="cs"/>
          <w:color w:val="000000"/>
          <w:rtl/>
        </w:rPr>
        <w:t>, לְמִשְׁפְּחֹתָם.  {פ}</w:t>
      </w:r>
    </w:p>
    <w:p w:rsidR="0041788E" w:rsidRDefault="0099179B" w:rsidP="00691C05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6D0821" w:rsidRDefault="006D0821" w:rsidP="006D0821">
      <w:pPr>
        <w:bidi/>
        <w:ind w:left="-244"/>
        <w:jc w:val="left"/>
        <w:rPr>
          <w:rFonts w:ascii="Arial" w:hAnsi="Arial" w:cs="Arial"/>
          <w:sz w:val="32"/>
          <w:szCs w:val="32"/>
          <w:rtl/>
        </w:rPr>
      </w:pPr>
    </w:p>
    <w:p w:rsidR="004A0AEB" w:rsidRPr="00BE07A5" w:rsidRDefault="00AF14A1" w:rsidP="00AF14A1">
      <w:pPr>
        <w:pStyle w:val="a5"/>
        <w:numPr>
          <w:ilvl w:val="0"/>
          <w:numId w:val="17"/>
        </w:numPr>
        <w:bidi/>
        <w:ind w:right="-142"/>
        <w:jc w:val="left"/>
        <w:rPr>
          <w:rFonts w:asciiTheme="minorBidi" w:hAnsiTheme="minorBidi"/>
          <w:sz w:val="32"/>
          <w:szCs w:val="32"/>
        </w:rPr>
      </w:pPr>
      <w:r w:rsidRPr="00BE07A5">
        <w:rPr>
          <w:rFonts w:asciiTheme="minorBidi" w:hAnsiTheme="minorBidi" w:hint="cs"/>
          <w:sz w:val="32"/>
          <w:szCs w:val="32"/>
          <w:rtl/>
        </w:rPr>
        <w:t>מי השבט הראשון שמקבל את נחלתו בגורל?(יא)_______</w:t>
      </w:r>
    </w:p>
    <w:p w:rsidR="00AF14A1" w:rsidRPr="00BE07A5" w:rsidRDefault="00AF14A1" w:rsidP="00AF14A1">
      <w:pPr>
        <w:pStyle w:val="a5"/>
        <w:numPr>
          <w:ilvl w:val="0"/>
          <w:numId w:val="17"/>
        </w:numPr>
        <w:bidi/>
        <w:ind w:right="-142"/>
        <w:jc w:val="left"/>
        <w:rPr>
          <w:rFonts w:asciiTheme="minorBidi" w:hAnsiTheme="minorBidi"/>
          <w:sz w:val="32"/>
          <w:szCs w:val="32"/>
        </w:rPr>
      </w:pPr>
      <w:r w:rsidRPr="00BE07A5">
        <w:rPr>
          <w:rFonts w:asciiTheme="minorBidi" w:hAnsiTheme="minorBidi" w:hint="cs"/>
          <w:sz w:val="32"/>
          <w:szCs w:val="32"/>
          <w:rtl/>
        </w:rPr>
        <w:t>בין אלו שתי שבטים הייתה נחלת</w:t>
      </w:r>
      <w:r w:rsidR="00F446E3">
        <w:rPr>
          <w:rFonts w:asciiTheme="minorBidi" w:hAnsiTheme="minorBidi" w:hint="cs"/>
          <w:sz w:val="32"/>
          <w:szCs w:val="32"/>
          <w:rtl/>
        </w:rPr>
        <w:t>ו של בנימין?(יא) ______ ו________</w:t>
      </w:r>
    </w:p>
    <w:p w:rsidR="00964E41" w:rsidRPr="00BE07A5" w:rsidRDefault="00AF14A1" w:rsidP="00BE07A5">
      <w:pPr>
        <w:pStyle w:val="a5"/>
        <w:numPr>
          <w:ilvl w:val="0"/>
          <w:numId w:val="17"/>
        </w:numPr>
        <w:bidi/>
        <w:ind w:right="-142"/>
        <w:jc w:val="left"/>
        <w:rPr>
          <w:rFonts w:asciiTheme="minorBidi" w:hAnsiTheme="minorBidi" w:hint="cs"/>
          <w:sz w:val="32"/>
          <w:szCs w:val="32"/>
        </w:rPr>
      </w:pPr>
      <w:r w:rsidRPr="00BE07A5">
        <w:rPr>
          <w:rFonts w:asciiTheme="minorBidi" w:hAnsiTheme="minorBidi" w:hint="cs"/>
          <w:sz w:val="32"/>
          <w:szCs w:val="32"/>
          <w:rtl/>
        </w:rPr>
        <w:t>מה היה הגבול של בנימין מצד מזרח(קדמה)?(כ) _______</w:t>
      </w:r>
    </w:p>
    <w:p w:rsidR="00BE07A5" w:rsidRDefault="00BE07A5" w:rsidP="00BE07A5">
      <w:pPr>
        <w:pStyle w:val="a5"/>
        <w:bidi/>
        <w:ind w:left="401" w:right="-142"/>
        <w:jc w:val="left"/>
        <w:rPr>
          <w:rFonts w:asciiTheme="minorBidi" w:hAnsiTheme="minorBidi" w:hint="cs"/>
          <w:sz w:val="36"/>
          <w:szCs w:val="36"/>
          <w:rtl/>
        </w:rPr>
      </w:pPr>
    </w:p>
    <w:p w:rsidR="00BE07A5" w:rsidRPr="00BE07A5" w:rsidRDefault="00BE07A5" w:rsidP="00BE07A5">
      <w:pPr>
        <w:pStyle w:val="a5"/>
        <w:bidi/>
        <w:ind w:left="401" w:right="-142"/>
        <w:jc w:val="left"/>
        <w:rPr>
          <w:rFonts w:asciiTheme="minorBidi" w:hAnsiTheme="minorBidi" w:cs="Narkisim" w:hint="cs"/>
          <w:b/>
          <w:bCs/>
          <w:sz w:val="32"/>
          <w:szCs w:val="32"/>
          <w:rtl/>
        </w:rPr>
      </w:pPr>
      <w:r w:rsidRPr="00BE07A5"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כפי שראינו, לבנימין ויהודה היה גבול משותף. ממש על הגבול ביניהם הייתה ירושלים ובית המקדש בנוי ממש בגבול </w:t>
      </w:r>
      <w:r w:rsidRPr="00BE07A5">
        <w:rPr>
          <w:rFonts w:asciiTheme="minorBidi" w:hAnsiTheme="minorBidi" w:cs="Narkisim"/>
          <w:b/>
          <w:bCs/>
          <w:sz w:val="32"/>
          <w:szCs w:val="32"/>
          <w:rtl/>
        </w:rPr>
        <w:t>–</w:t>
      </w:r>
      <w:r w:rsidRPr="00BE07A5"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 חציו בנחלת בנימין וחציו ביהודה.</w:t>
      </w:r>
    </w:p>
    <w:p w:rsidR="00BE07A5" w:rsidRPr="00BE07A5" w:rsidRDefault="00BE07A5" w:rsidP="00BE07A5">
      <w:pPr>
        <w:pStyle w:val="a5"/>
        <w:bidi/>
        <w:ind w:left="401" w:right="-142"/>
        <w:jc w:val="left"/>
        <w:rPr>
          <w:rFonts w:asciiTheme="minorBidi" w:hAnsiTheme="minorBidi" w:cs="Narkisim" w:hint="cs"/>
          <w:b/>
          <w:bCs/>
          <w:sz w:val="32"/>
          <w:szCs w:val="32"/>
          <w:rtl/>
        </w:rPr>
      </w:pPr>
      <w:r w:rsidRPr="00BE07A5">
        <w:rPr>
          <w:rFonts w:asciiTheme="minorBidi" w:hAnsiTheme="minorBidi" w:cs="Narkisim" w:hint="cs"/>
          <w:b/>
          <w:bCs/>
          <w:sz w:val="32"/>
          <w:szCs w:val="32"/>
          <w:rtl/>
        </w:rPr>
        <w:t>לפניך גמרא ממסכת יומא העוסקת בכך: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36"/>
          <w:szCs w:val="36"/>
          <w:rtl/>
        </w:rPr>
      </w:pPr>
      <w:r>
        <w:rPr>
          <w:rFonts w:asciiTheme="minorBidi" w:hAnsiTheme="minorBidi" w:cs="Narkisim" w:hint="cs"/>
          <w:b/>
          <w:bCs/>
          <w:sz w:val="36"/>
          <w:szCs w:val="36"/>
          <w:rtl/>
        </w:rPr>
        <w:t>"</w:t>
      </w:r>
      <w:r w:rsidRPr="00BE07A5">
        <w:rPr>
          <w:rFonts w:ascii="Arial" w:hAnsi="Arial" w:cs="David" w:hint="cs"/>
          <w:sz w:val="50"/>
          <w:szCs w:val="50"/>
          <w:rtl/>
        </w:rPr>
        <w:t xml:space="preserve"> </w:t>
      </w:r>
      <w:proofErr w:type="spellStart"/>
      <w:r w:rsidRPr="00BE07A5">
        <w:rPr>
          <w:rFonts w:ascii="Arial" w:hAnsi="Arial" w:cs="David" w:hint="cs"/>
          <w:sz w:val="36"/>
          <w:szCs w:val="36"/>
          <w:rtl/>
        </w:rPr>
        <w:t>דתניא</w:t>
      </w:r>
      <w:proofErr w:type="spellEnd"/>
      <w:r w:rsidRPr="00BE07A5">
        <w:rPr>
          <w:rFonts w:ascii="Arial" w:hAnsi="Arial" w:cs="David" w:hint="cs"/>
          <w:sz w:val="36"/>
          <w:szCs w:val="36"/>
          <w:rtl/>
        </w:rPr>
        <w:t>: מה היה בחלקו של יהודה?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36"/>
          <w:szCs w:val="36"/>
          <w:rtl/>
        </w:rPr>
      </w:pPr>
      <w:r w:rsidRPr="00BE07A5">
        <w:rPr>
          <w:rFonts w:asciiTheme="minorBidi" w:hAnsiTheme="minorBidi" w:cs="Narkisim" w:hint="cs"/>
          <w:b/>
          <w:bCs/>
          <w:sz w:val="36"/>
          <w:szCs w:val="36"/>
          <w:rtl/>
        </w:rPr>
        <w:t xml:space="preserve">                                        </w:t>
      </w:r>
      <w:r w:rsidRPr="00BE07A5">
        <w:rPr>
          <w:rFonts w:ascii="Arial" w:hAnsi="Arial" w:cs="David" w:hint="cs"/>
          <w:sz w:val="36"/>
          <w:szCs w:val="36"/>
          <w:rtl/>
        </w:rPr>
        <w:t xml:space="preserve"> הר הבית הלשכות והעזרות.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10"/>
          <w:szCs w:val="10"/>
          <w:rtl/>
        </w:rPr>
      </w:pPr>
      <w:r w:rsidRPr="00BE07A5">
        <w:rPr>
          <w:rFonts w:ascii="Arial" w:hAnsi="Arial" w:cs="David" w:hint="cs"/>
          <w:sz w:val="36"/>
          <w:szCs w:val="36"/>
          <w:rtl/>
        </w:rPr>
        <w:t xml:space="preserve"> 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36"/>
          <w:szCs w:val="36"/>
          <w:rtl/>
        </w:rPr>
      </w:pPr>
      <w:r w:rsidRPr="00BE07A5">
        <w:rPr>
          <w:rFonts w:ascii="Arial" w:hAnsi="Arial" w:cs="David" w:hint="cs"/>
          <w:sz w:val="36"/>
          <w:szCs w:val="36"/>
          <w:rtl/>
        </w:rPr>
        <w:t xml:space="preserve">               ומה היה בחלקו של בנימין?                                                     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36"/>
          <w:szCs w:val="36"/>
          <w:rtl/>
        </w:rPr>
      </w:pPr>
      <w:r w:rsidRPr="00BE07A5">
        <w:rPr>
          <w:rFonts w:ascii="Arial" w:hAnsi="Arial" w:cs="David" w:hint="cs"/>
          <w:sz w:val="36"/>
          <w:szCs w:val="36"/>
          <w:rtl/>
        </w:rPr>
        <w:t xml:space="preserve">                                      אולם והיכל ובית קדשי הקדשים.</w:t>
      </w: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10"/>
          <w:szCs w:val="10"/>
          <w:rtl/>
        </w:rPr>
      </w:pPr>
    </w:p>
    <w:p w:rsidR="00BE07A5" w:rsidRPr="00BE07A5" w:rsidRDefault="00BE07A5" w:rsidP="00BE07A5">
      <w:pPr>
        <w:bidi/>
        <w:jc w:val="left"/>
        <w:rPr>
          <w:rFonts w:ascii="Arial" w:hAnsi="Arial" w:cs="David" w:hint="cs"/>
          <w:sz w:val="36"/>
          <w:szCs w:val="36"/>
          <w:rtl/>
        </w:rPr>
      </w:pPr>
      <w:r w:rsidRPr="00BE07A5">
        <w:rPr>
          <w:rFonts w:ascii="Arial" w:hAnsi="Arial" w:cs="David" w:hint="cs"/>
          <w:sz w:val="36"/>
          <w:szCs w:val="36"/>
          <w:rtl/>
        </w:rPr>
        <w:t xml:space="preserve"> ורצועה </w:t>
      </w:r>
      <w:proofErr w:type="spellStart"/>
      <w:r w:rsidRPr="00BE07A5">
        <w:rPr>
          <w:rFonts w:ascii="Arial" w:hAnsi="Arial" w:cs="David" w:hint="cs"/>
          <w:sz w:val="36"/>
          <w:szCs w:val="36"/>
          <w:rtl/>
        </w:rPr>
        <w:t>היתה</w:t>
      </w:r>
      <w:proofErr w:type="spellEnd"/>
      <w:r w:rsidRPr="00BE07A5">
        <w:rPr>
          <w:rFonts w:ascii="Arial" w:hAnsi="Arial" w:cs="David" w:hint="cs"/>
          <w:sz w:val="36"/>
          <w:szCs w:val="36"/>
          <w:rtl/>
        </w:rPr>
        <w:t xml:space="preserve"> יוצאה מחלקו של יהודה ונכנסת לחלקו של     </w:t>
      </w:r>
    </w:p>
    <w:p w:rsidR="00BE07A5" w:rsidRDefault="00BE07A5" w:rsidP="00BE07A5">
      <w:pPr>
        <w:bidi/>
        <w:jc w:val="left"/>
        <w:rPr>
          <w:rFonts w:hint="cs"/>
          <w:sz w:val="36"/>
          <w:szCs w:val="36"/>
          <w:rtl/>
        </w:rPr>
      </w:pPr>
      <w:r w:rsidRPr="00BE07A5">
        <w:rPr>
          <w:rFonts w:ascii="Arial" w:hAnsi="Arial" w:cs="David" w:hint="cs"/>
          <w:sz w:val="36"/>
          <w:szCs w:val="36"/>
          <w:rtl/>
        </w:rPr>
        <w:t xml:space="preserve">              בנימין - ובה היה מזבח בנוי "</w:t>
      </w:r>
    </w:p>
    <w:p w:rsidR="00BE07A5" w:rsidRDefault="00BE07A5" w:rsidP="00BE07A5">
      <w:pPr>
        <w:pStyle w:val="a5"/>
        <w:numPr>
          <w:ilvl w:val="0"/>
          <w:numId w:val="18"/>
        </w:numPr>
        <w:bidi/>
        <w:jc w:val="left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איזה שבט זכה לקבל את הר הבית, עזרת ישראל ועזרת </w:t>
      </w:r>
      <w:proofErr w:type="spellStart"/>
      <w:r>
        <w:rPr>
          <w:rFonts w:hint="cs"/>
          <w:sz w:val="28"/>
          <w:szCs w:val="28"/>
          <w:rtl/>
        </w:rPr>
        <w:t>כהנים</w:t>
      </w:r>
      <w:proofErr w:type="spellEnd"/>
      <w:r>
        <w:rPr>
          <w:rFonts w:hint="cs"/>
          <w:sz w:val="28"/>
          <w:szCs w:val="28"/>
          <w:rtl/>
        </w:rPr>
        <w:t>?_______</w:t>
      </w:r>
    </w:p>
    <w:p w:rsidR="00BE07A5" w:rsidRDefault="00BE07A5" w:rsidP="00BE07A5">
      <w:pPr>
        <w:pStyle w:val="a5"/>
        <w:numPr>
          <w:ilvl w:val="0"/>
          <w:numId w:val="18"/>
        </w:numPr>
        <w:bidi/>
        <w:jc w:val="left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איזה שבט זכה לקבל את האולם, ההיכל וקודש-הקודשים?__________</w:t>
      </w:r>
    </w:p>
    <w:p w:rsidR="00BE07A5" w:rsidRDefault="00BE07A5" w:rsidP="00BE07A5">
      <w:pPr>
        <w:pStyle w:val="a5"/>
        <w:numPr>
          <w:ilvl w:val="0"/>
          <w:numId w:val="18"/>
        </w:numPr>
        <w:bidi/>
        <w:jc w:val="left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איזה שבט קיבל את החלק </w:t>
      </w:r>
      <w:proofErr w:type="spellStart"/>
      <w:r>
        <w:rPr>
          <w:rFonts w:hint="cs"/>
          <w:sz w:val="28"/>
          <w:szCs w:val="28"/>
          <w:rtl/>
        </w:rPr>
        <w:t>היותק</w:t>
      </w:r>
      <w:proofErr w:type="spellEnd"/>
      <w:r>
        <w:rPr>
          <w:rFonts w:hint="cs"/>
          <w:sz w:val="28"/>
          <w:szCs w:val="28"/>
          <w:rtl/>
        </w:rPr>
        <w:t xml:space="preserve"> קדוש? ________</w:t>
      </w:r>
    </w:p>
    <w:p w:rsidR="00BE07A5" w:rsidRPr="00BE07A5" w:rsidRDefault="00BE07A5" w:rsidP="00BE07A5">
      <w:pPr>
        <w:pStyle w:val="a5"/>
        <w:numPr>
          <w:ilvl w:val="0"/>
          <w:numId w:val="18"/>
        </w:numPr>
        <w:bidi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לשבט יהודה הייתה רצועה של שטח שנכנסה לתוך השטח של בנימין. מה היה בנוי בשטח של אותה רצועה? _____________</w:t>
      </w:r>
    </w:p>
    <w:p w:rsidR="00BE07A5" w:rsidRPr="00BE07A5" w:rsidRDefault="00BE07A5" w:rsidP="00BE07A5">
      <w:pPr>
        <w:pStyle w:val="a5"/>
        <w:bidi/>
        <w:ind w:left="401" w:right="-142"/>
        <w:jc w:val="left"/>
        <w:rPr>
          <w:rFonts w:asciiTheme="minorBidi" w:hAnsiTheme="minorBidi" w:cs="Narkisim"/>
          <w:b/>
          <w:bCs/>
          <w:sz w:val="36"/>
          <w:szCs w:val="36"/>
          <w:rtl/>
        </w:rPr>
      </w:pPr>
    </w:p>
    <w:p w:rsidR="00B403CA" w:rsidRPr="007A43C3" w:rsidRDefault="007A43C3" w:rsidP="00964E41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390EF6" w:rsidRDefault="00390EF6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C72C17" w:rsidP="007E4F30">
      <w:pPr>
        <w:bidi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D43D31" w:rsidRDefault="00D43D31" w:rsidP="00DF1C07">
      <w:pPr>
        <w:bidi/>
        <w:jc w:val="left"/>
        <w:rPr>
          <w:rFonts w:ascii="Arial" w:hAnsi="Arial" w:cs="Arial"/>
          <w:sz w:val="32"/>
          <w:szCs w:val="32"/>
          <w:rtl/>
        </w:rPr>
      </w:pPr>
      <w:bookmarkStart w:id="0" w:name="_GoBack"/>
      <w:bookmarkEnd w:id="0"/>
    </w:p>
    <w:p w:rsidR="00DF1C07" w:rsidRDefault="00F446E3" w:rsidP="00F446E3">
      <w:pPr>
        <w:bidi/>
        <w:jc w:val="center"/>
        <w:rPr>
          <w:rFonts w:ascii="Arial" w:hAnsi="Arial" w:cs="Guttman Yad-Brush" w:hint="cs"/>
          <w:sz w:val="36"/>
          <w:szCs w:val="36"/>
          <w:rtl/>
        </w:rPr>
      </w:pPr>
      <w:r w:rsidRPr="00F446E3">
        <w:rPr>
          <w:rFonts w:ascii="Arial" w:hAnsi="Arial" w:cs="Guttman Yad-Brush" w:hint="cs"/>
          <w:b/>
          <w:bCs/>
          <w:sz w:val="40"/>
          <w:szCs w:val="40"/>
          <w:u w:val="single"/>
          <w:rtl/>
        </w:rPr>
        <w:t>תפזורת ערים בנחלת בנימין!!!</w:t>
      </w:r>
      <w:r>
        <w:rPr>
          <w:rFonts w:ascii="Arial" w:hAnsi="Arial" w:cs="Guttman Yad-Brush" w:hint="cs"/>
          <w:sz w:val="36"/>
          <w:szCs w:val="36"/>
          <w:rtl/>
        </w:rPr>
        <w:t xml:space="preserve"> (יש!!)</w:t>
      </w:r>
    </w:p>
    <w:p w:rsidR="00F446E3" w:rsidRPr="00F446E3" w:rsidRDefault="00F446E3" w:rsidP="00F446E3">
      <w:pPr>
        <w:bidi/>
        <w:jc w:val="center"/>
        <w:rPr>
          <w:rFonts w:ascii="Arial" w:hAnsi="Arial" w:cs="Guttman Yad-Brush"/>
          <w:sz w:val="36"/>
          <w:szCs w:val="36"/>
          <w:rtl/>
        </w:rPr>
      </w:pPr>
    </w:p>
    <w:tbl>
      <w:tblPr>
        <w:tblStyle w:val="a6"/>
        <w:bidiVisual/>
        <w:tblW w:w="0" w:type="auto"/>
        <w:tblInd w:w="85" w:type="dxa"/>
        <w:tblLook w:val="04A0"/>
      </w:tblPr>
      <w:tblGrid>
        <w:gridCol w:w="709"/>
        <w:gridCol w:w="709"/>
        <w:gridCol w:w="709"/>
        <w:gridCol w:w="709"/>
        <w:gridCol w:w="709"/>
        <w:gridCol w:w="709"/>
        <w:gridCol w:w="709"/>
        <w:gridCol w:w="710"/>
        <w:gridCol w:w="710"/>
        <w:gridCol w:w="710"/>
        <w:gridCol w:w="710"/>
        <w:gridCol w:w="710"/>
      </w:tblGrid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 w:hint="cs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א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ל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נ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ק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א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ק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ג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ס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ז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ץ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 w:hint="cs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ף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ך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ש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ל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ם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ג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ג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ק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ס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נ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נ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ש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ד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כ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ז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נ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ט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ם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</w:tr>
      <w:tr w:rsidR="00F446E3" w:rsidTr="00F446E3">
        <w:trPr>
          <w:trHeight w:val="622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פ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ז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ס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ץ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א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ד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ש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ח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ך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ח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</w:tr>
      <w:tr w:rsidR="00F446E3" w:rsidTr="00F446E3">
        <w:trPr>
          <w:trHeight w:val="622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ן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ן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</w:tr>
      <w:tr w:rsidR="00F446E3" w:rsidTr="00F446E3">
        <w:trPr>
          <w:trHeight w:val="65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 w:hint="cs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ת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פ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ס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ח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ל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א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ק</w:t>
            </w:r>
          </w:p>
        </w:tc>
      </w:tr>
      <w:tr w:rsidR="00F446E3" w:rsidTr="00F446E3">
        <w:trPr>
          <w:trHeight w:val="622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 w:hint="cs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ק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ט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ר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ח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כ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ם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ד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ש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י</w:t>
            </w:r>
          </w:p>
        </w:tc>
      </w:tr>
      <w:tr w:rsidR="00F446E3" w:rsidTr="00F446E3">
        <w:trPr>
          <w:trHeight w:val="681"/>
        </w:trPr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ג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ב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ע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נ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09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ו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מ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צ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פ</w:t>
            </w:r>
          </w:p>
        </w:tc>
        <w:tc>
          <w:tcPr>
            <w:tcW w:w="710" w:type="dxa"/>
          </w:tcPr>
          <w:p w:rsidR="00F446E3" w:rsidRPr="00F446E3" w:rsidRDefault="00F446E3" w:rsidP="00F446E3">
            <w:pPr>
              <w:bidi/>
              <w:ind w:left="0"/>
              <w:jc w:val="center"/>
              <w:rPr>
                <w:rFonts w:asciiTheme="minorBidi" w:hAnsiTheme="minorBidi"/>
                <w:sz w:val="40"/>
                <w:szCs w:val="40"/>
                <w:rtl/>
              </w:rPr>
            </w:pPr>
            <w:r>
              <w:rPr>
                <w:rFonts w:asciiTheme="minorBidi" w:hAnsiTheme="minorBidi" w:hint="cs"/>
                <w:sz w:val="40"/>
                <w:szCs w:val="40"/>
                <w:rtl/>
              </w:rPr>
              <w:t>ה</w:t>
            </w:r>
          </w:p>
        </w:tc>
      </w:tr>
    </w:tbl>
    <w:p w:rsidR="00DF1C07" w:rsidRDefault="00DF1C07" w:rsidP="00F446E3">
      <w:pPr>
        <w:bidi/>
        <w:ind w:left="0"/>
        <w:jc w:val="left"/>
        <w:rPr>
          <w:rFonts w:ascii="Arial" w:hAnsi="Arial" w:cs="Arial" w:hint="cs"/>
          <w:sz w:val="36"/>
          <w:szCs w:val="36"/>
          <w:rtl/>
        </w:rPr>
      </w:pPr>
    </w:p>
    <w:p w:rsidR="00F446E3" w:rsidRDefault="00F446E3" w:rsidP="00F446E3">
      <w:pPr>
        <w:bidi/>
        <w:ind w:left="0"/>
        <w:jc w:val="left"/>
        <w:rPr>
          <w:rFonts w:ascii="Arial" w:hAnsi="Arial" w:cs="Arial" w:hint="cs"/>
          <w:b/>
          <w:bCs/>
          <w:sz w:val="32"/>
          <w:szCs w:val="32"/>
          <w:rtl/>
        </w:rPr>
      </w:pPr>
    </w:p>
    <w:p w:rsidR="00F446E3" w:rsidRDefault="00F446E3" w:rsidP="00F446E3">
      <w:pPr>
        <w:bidi/>
        <w:jc w:val="left"/>
        <w:rPr>
          <w:rFonts w:asciiTheme="minorBidi" w:hAnsiTheme="minorBidi" w:hint="cs"/>
          <w:sz w:val="40"/>
          <w:szCs w:val="40"/>
          <w:rtl/>
        </w:rPr>
      </w:pPr>
      <w:r w:rsidRPr="00F446E3">
        <w:rPr>
          <w:rFonts w:ascii="Arial" w:hAnsi="Arial" w:cs="Arial" w:hint="cs"/>
          <w:b/>
          <w:bCs/>
          <w:sz w:val="40"/>
          <w:szCs w:val="40"/>
          <w:u w:val="single"/>
          <w:rtl/>
        </w:rPr>
        <w:t>הערים</w:t>
      </w:r>
      <w:r w:rsidRPr="00F446E3">
        <w:rPr>
          <w:rFonts w:ascii="Arial" w:hAnsi="Arial" w:cs="Arial" w:hint="cs"/>
          <w:b/>
          <w:bCs/>
          <w:sz w:val="40"/>
          <w:szCs w:val="40"/>
          <w:rtl/>
        </w:rPr>
        <w:t>:</w:t>
      </w:r>
      <w:r w:rsidRPr="00F446E3">
        <w:rPr>
          <w:rFonts w:ascii="Arial" w:hAnsi="Arial" w:cs="Narkisim" w:hint="cs"/>
          <w:sz w:val="40"/>
          <w:szCs w:val="40"/>
          <w:rtl/>
        </w:rPr>
        <w:t xml:space="preserve">  </w:t>
      </w:r>
      <w:r w:rsidRPr="00F446E3">
        <w:rPr>
          <w:rFonts w:asciiTheme="minorBidi" w:hAnsiTheme="minorBidi" w:hint="cs"/>
          <w:sz w:val="40"/>
          <w:szCs w:val="40"/>
          <w:rtl/>
        </w:rPr>
        <w:t xml:space="preserve">יריחו,   בית-אל,   עופרה,   </w:t>
      </w:r>
      <w:proofErr w:type="spellStart"/>
      <w:r w:rsidRPr="00F446E3">
        <w:rPr>
          <w:rFonts w:asciiTheme="minorBidi" w:hAnsiTheme="minorBidi" w:hint="cs"/>
          <w:sz w:val="40"/>
          <w:szCs w:val="40"/>
          <w:rtl/>
        </w:rPr>
        <w:t>עמונה</w:t>
      </w:r>
      <w:proofErr w:type="spellEnd"/>
      <w:r w:rsidRPr="00F446E3">
        <w:rPr>
          <w:rFonts w:asciiTheme="minorBidi" w:hAnsiTheme="minorBidi" w:hint="cs"/>
          <w:sz w:val="40"/>
          <w:szCs w:val="40"/>
          <w:rtl/>
        </w:rPr>
        <w:t xml:space="preserve">,   גבע,    </w:t>
      </w:r>
    </w:p>
    <w:p w:rsidR="00F446E3" w:rsidRDefault="00F446E3" w:rsidP="00F446E3">
      <w:pPr>
        <w:bidi/>
        <w:jc w:val="left"/>
        <w:rPr>
          <w:rFonts w:asciiTheme="minorBidi" w:hAnsiTheme="minorBidi" w:hint="cs"/>
          <w:sz w:val="40"/>
          <w:szCs w:val="40"/>
          <w:rtl/>
        </w:rPr>
      </w:pPr>
    </w:p>
    <w:p w:rsidR="00F446E3" w:rsidRPr="00F446E3" w:rsidRDefault="00F446E3" w:rsidP="00F446E3">
      <w:pPr>
        <w:bidi/>
        <w:jc w:val="left"/>
        <w:rPr>
          <w:rFonts w:asciiTheme="minorBidi" w:hAnsiTheme="minorBidi"/>
          <w:sz w:val="40"/>
          <w:szCs w:val="40"/>
          <w:rtl/>
        </w:rPr>
      </w:pPr>
      <w:r>
        <w:rPr>
          <w:rFonts w:asciiTheme="minorBidi" w:hAnsiTheme="minorBidi" w:hint="cs"/>
          <w:sz w:val="40"/>
          <w:szCs w:val="40"/>
          <w:rtl/>
        </w:rPr>
        <w:t xml:space="preserve">  </w:t>
      </w:r>
      <w:r w:rsidRPr="00F446E3">
        <w:rPr>
          <w:rFonts w:asciiTheme="minorBidi" w:hAnsiTheme="minorBidi" w:hint="cs"/>
          <w:sz w:val="40"/>
          <w:szCs w:val="40"/>
          <w:rtl/>
        </w:rPr>
        <w:t xml:space="preserve">הרמה,    גבעון,    המצפה,    ירושלים,    </w:t>
      </w:r>
      <w:proofErr w:type="spellStart"/>
      <w:r w:rsidRPr="00F446E3">
        <w:rPr>
          <w:rFonts w:asciiTheme="minorBidi" w:hAnsiTheme="minorBidi" w:hint="cs"/>
          <w:sz w:val="40"/>
          <w:szCs w:val="40"/>
          <w:rtl/>
        </w:rPr>
        <w:t>קרית</w:t>
      </w:r>
      <w:proofErr w:type="spellEnd"/>
      <w:r w:rsidRPr="00F446E3">
        <w:rPr>
          <w:rFonts w:asciiTheme="minorBidi" w:hAnsiTheme="minorBidi" w:hint="cs"/>
          <w:sz w:val="40"/>
          <w:szCs w:val="40"/>
          <w:rtl/>
        </w:rPr>
        <w:t xml:space="preserve"> יערים</w:t>
      </w:r>
    </w:p>
    <w:p w:rsidR="00991654" w:rsidRPr="00F446E3" w:rsidRDefault="00991654" w:rsidP="00DF1C07">
      <w:pPr>
        <w:pStyle w:val="a5"/>
        <w:bidi/>
        <w:ind w:left="970"/>
        <w:jc w:val="left"/>
        <w:rPr>
          <w:rFonts w:asciiTheme="minorBidi" w:hAnsiTheme="minorBidi"/>
          <w:sz w:val="40"/>
          <w:szCs w:val="40"/>
          <w:rtl/>
        </w:rPr>
      </w:pPr>
    </w:p>
    <w:sectPr w:rsidR="00991654" w:rsidRPr="00F446E3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8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1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2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5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15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11"/>
  </w:num>
  <w:num w:numId="13">
    <w:abstractNumId w:val="10"/>
  </w:num>
  <w:num w:numId="14">
    <w:abstractNumId w:val="17"/>
  </w:num>
  <w:num w:numId="15">
    <w:abstractNumId w:val="4"/>
  </w:num>
  <w:num w:numId="16">
    <w:abstractNumId w:val="0"/>
  </w:num>
  <w:num w:numId="17">
    <w:abstractNumId w:val="16"/>
  </w:num>
  <w:num w:numId="18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99179B"/>
    <w:rsid w:val="00005452"/>
    <w:rsid w:val="000143C8"/>
    <w:rsid w:val="000149BC"/>
    <w:rsid w:val="000530B7"/>
    <w:rsid w:val="00091319"/>
    <w:rsid w:val="000C27D6"/>
    <w:rsid w:val="000E301A"/>
    <w:rsid w:val="00121E21"/>
    <w:rsid w:val="001F7106"/>
    <w:rsid w:val="002048CC"/>
    <w:rsid w:val="00237F7A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270D"/>
    <w:rsid w:val="00842F03"/>
    <w:rsid w:val="0087011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14A1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D48B5"/>
    <w:rsid w:val="00EE38DF"/>
    <w:rsid w:val="00F0624A"/>
    <w:rsid w:val="00F2239E"/>
    <w:rsid w:val="00F2351E"/>
    <w:rsid w:val="00F41A62"/>
    <w:rsid w:val="00F42BCE"/>
    <w:rsid w:val="00F4419D"/>
    <w:rsid w:val="00F446E3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4DC8-3429-4C14-B55C-CB4A20D6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610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2010-11-22T22:36:00Z</dcterms:created>
  <dcterms:modified xsi:type="dcterms:W3CDTF">2010-11-22T23:01:00Z</dcterms:modified>
</cp:coreProperties>
</file>