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66B8B" w:rsidRDefault="00766B8B" w:rsidP="00766B8B">
      <w:pPr>
        <w:jc w:val="center"/>
        <w:rPr>
          <w:rFonts w:ascii="Calibri" w:hAnsi="Calibri" w:cs="Calibri"/>
          <w:b/>
          <w:bCs/>
          <w:sz w:val="48"/>
          <w:szCs w:val="48"/>
          <w:u w:val="single"/>
          <w:rtl/>
        </w:rPr>
      </w:pPr>
      <w:r w:rsidRPr="00FA76F3">
        <w:rPr>
          <w:rFonts w:ascii="Calibri" w:hAnsi="Calibri" w:cs="Calibri"/>
          <w:b/>
          <w:bCs/>
          <w:sz w:val="48"/>
          <w:szCs w:val="48"/>
          <w:u w:val="single"/>
          <w:rtl/>
        </w:rPr>
        <w:t>ספר יהושוע</w:t>
      </w:r>
    </w:p>
    <w:p w:rsidR="00766B8B" w:rsidRPr="004D538C" w:rsidRDefault="00766B8B" w:rsidP="00766B8B">
      <w:pPr>
        <w:spacing w:line="360" w:lineRule="auto"/>
        <w:rPr>
          <w:rFonts w:ascii="Calibri" w:hAnsi="Calibri" w:cs="Calibri"/>
          <w:b/>
          <w:bCs/>
          <w:sz w:val="32"/>
          <w:szCs w:val="32"/>
          <w:u w:val="single"/>
          <w:rtl/>
        </w:rPr>
      </w:pPr>
      <w:r w:rsidRPr="004D538C">
        <w:rPr>
          <w:rFonts w:ascii="Calibri" w:hAnsi="Calibri" w:cs="Calibri" w:hint="cs"/>
          <w:b/>
          <w:bCs/>
          <w:sz w:val="32"/>
          <w:szCs w:val="32"/>
          <w:u w:val="single"/>
          <w:rtl/>
        </w:rPr>
        <w:t xml:space="preserve">פרק </w:t>
      </w:r>
      <w:r>
        <w:rPr>
          <w:rFonts w:ascii="Calibri" w:hAnsi="Calibri" w:cs="Calibri" w:hint="cs"/>
          <w:b/>
          <w:bCs/>
          <w:sz w:val="32"/>
          <w:szCs w:val="32"/>
          <w:u w:val="single"/>
          <w:rtl/>
        </w:rPr>
        <w:t>ה</w:t>
      </w:r>
      <w:r>
        <w:rPr>
          <w:rFonts w:ascii="Calibri" w:hAnsi="Calibri" w:cs="Calibri" w:hint="cs"/>
          <w:b/>
          <w:bCs/>
          <w:sz w:val="32"/>
          <w:szCs w:val="32"/>
          <w:u w:val="single"/>
          <w:rtl/>
        </w:rPr>
        <w:t>'</w:t>
      </w:r>
      <w:r w:rsidRPr="004D538C">
        <w:rPr>
          <w:rFonts w:ascii="Calibri" w:hAnsi="Calibri" w:cs="Calibri" w:hint="cs"/>
          <w:b/>
          <w:bCs/>
          <w:sz w:val="32"/>
          <w:szCs w:val="32"/>
          <w:u w:val="single"/>
          <w:rtl/>
        </w:rPr>
        <w:t xml:space="preserve">: </w:t>
      </w:r>
      <w:r>
        <w:rPr>
          <w:rFonts w:ascii="Calibri" w:hAnsi="Calibri" w:cs="Calibri" w:hint="cs"/>
          <w:b/>
          <w:bCs/>
          <w:sz w:val="32"/>
          <w:szCs w:val="32"/>
          <w:u w:val="single"/>
          <w:rtl/>
        </w:rPr>
        <w:t>התגלות מלאך ה'</w:t>
      </w:r>
    </w:p>
    <w:p w:rsidR="00766B8B" w:rsidRPr="00FA76F3" w:rsidRDefault="00766B8B" w:rsidP="00766B8B">
      <w:pPr>
        <w:spacing w:line="360" w:lineRule="auto"/>
        <w:rPr>
          <w:rFonts w:ascii="Calibri" w:hAnsi="Calibri" w:cs="Calibri"/>
          <w:sz w:val="32"/>
          <w:szCs w:val="32"/>
          <w:u w:val="single"/>
          <w:rtl/>
        </w:rPr>
      </w:pPr>
      <w:r>
        <w:rPr>
          <w:rFonts w:ascii="Calibri" w:hAnsi="Calibri" w:cs="Calibri" w:hint="cs"/>
          <w:sz w:val="32"/>
          <w:szCs w:val="32"/>
          <w:highlight w:val="yellow"/>
          <w:u w:val="single"/>
          <w:rtl/>
        </w:rPr>
        <w:t>כתבו</w:t>
      </w:r>
      <w:r w:rsidRPr="00FA76F3">
        <w:rPr>
          <w:rFonts w:ascii="Calibri" w:hAnsi="Calibri" w:cs="Calibri" w:hint="cs"/>
          <w:sz w:val="32"/>
          <w:szCs w:val="32"/>
          <w:highlight w:val="yellow"/>
          <w:u w:val="single"/>
          <w:rtl/>
        </w:rPr>
        <w:t xml:space="preserve"> תאריך וכותרת</w:t>
      </w:r>
      <w:r>
        <w:rPr>
          <w:rFonts w:ascii="Calibri" w:hAnsi="Calibri" w:cs="Calibri" w:hint="cs"/>
          <w:sz w:val="32"/>
          <w:szCs w:val="32"/>
          <w:highlight w:val="yellow"/>
          <w:u w:val="single"/>
          <w:rtl/>
        </w:rPr>
        <w:t xml:space="preserve"> במחברתכם</w:t>
      </w:r>
      <w:r w:rsidRPr="00FA76F3">
        <w:rPr>
          <w:rFonts w:ascii="Calibri" w:hAnsi="Calibri" w:cs="Calibri" w:hint="cs"/>
          <w:sz w:val="32"/>
          <w:szCs w:val="32"/>
          <w:highlight w:val="yellow"/>
          <w:u w:val="single"/>
          <w:rtl/>
        </w:rPr>
        <w:t>.</w:t>
      </w:r>
    </w:p>
    <w:p w:rsidR="00766B8B" w:rsidRDefault="00766B8B" w:rsidP="00766B8B">
      <w:pPr>
        <w:pStyle w:val="a3"/>
        <w:numPr>
          <w:ilvl w:val="0"/>
          <w:numId w:val="1"/>
        </w:numPr>
        <w:spacing w:line="360" w:lineRule="auto"/>
        <w:rPr>
          <w:rFonts w:ascii="Calibri" w:hAnsi="Calibri" w:cs="Calibri"/>
          <w:sz w:val="32"/>
          <w:szCs w:val="32"/>
        </w:rPr>
      </w:pPr>
      <w:r w:rsidRPr="00FA76F3">
        <w:rPr>
          <w:rFonts w:ascii="Calibri" w:hAnsi="Calibri" w:cs="Calibri" w:hint="cs"/>
          <w:sz w:val="32"/>
          <w:szCs w:val="32"/>
          <w:rtl/>
        </w:rPr>
        <w:t xml:space="preserve">קראו את פרק </w:t>
      </w:r>
      <w:r>
        <w:rPr>
          <w:rFonts w:ascii="Calibri" w:hAnsi="Calibri" w:cs="Calibri" w:hint="cs"/>
          <w:sz w:val="32"/>
          <w:szCs w:val="32"/>
          <w:rtl/>
        </w:rPr>
        <w:t>ה</w:t>
      </w:r>
      <w:r w:rsidRPr="00FA76F3">
        <w:rPr>
          <w:rFonts w:ascii="Calibri" w:hAnsi="Calibri" w:cs="Calibri" w:hint="cs"/>
          <w:sz w:val="32"/>
          <w:szCs w:val="32"/>
          <w:rtl/>
        </w:rPr>
        <w:t>' בספר יהושוע.</w:t>
      </w:r>
    </w:p>
    <w:p w:rsidR="00766B8B" w:rsidRDefault="00766B8B" w:rsidP="00766B8B">
      <w:pPr>
        <w:rPr>
          <w:rFonts w:ascii="Calibri" w:hAnsi="Calibri" w:cs="Calibri"/>
          <w:b/>
          <w:bCs/>
          <w:sz w:val="32"/>
          <w:szCs w:val="32"/>
          <w:rtl/>
        </w:rPr>
      </w:pPr>
      <w:r w:rsidRPr="004D538C">
        <w:rPr>
          <w:rFonts w:ascii="Calibri" w:hAnsi="Calibri" w:cs="Calibri" w:hint="cs"/>
          <w:b/>
          <w:bCs/>
          <w:sz w:val="32"/>
          <w:szCs w:val="32"/>
          <w:rtl/>
        </w:rPr>
        <w:t>העתיקו את הסיכום למחברת.</w:t>
      </w:r>
    </w:p>
    <w:p w:rsidR="00DC09D1" w:rsidRDefault="00DC09D1" w:rsidP="00766B8B">
      <w:pPr>
        <w:rPr>
          <w:rFonts w:ascii="Calibri" w:hAnsi="Calibri" w:cs="Calibri"/>
          <w:b/>
          <w:bCs/>
          <w:sz w:val="28"/>
          <w:szCs w:val="28"/>
          <w:rtl/>
        </w:rPr>
      </w:pPr>
      <w:r w:rsidRPr="00DC09D1">
        <w:rPr>
          <w:rFonts w:ascii="Calibri" w:hAnsi="Calibri" w:cs="Calibri" w:hint="cs"/>
          <w:b/>
          <w:bCs/>
          <w:sz w:val="28"/>
          <w:szCs w:val="28"/>
          <w:rtl/>
        </w:rPr>
        <w:t>מילים חדשות:</w:t>
      </w:r>
    </w:p>
    <w:p w:rsidR="00DC09D1" w:rsidRPr="00DC09D1" w:rsidRDefault="00DC09D1" w:rsidP="00DC09D1">
      <w:pPr>
        <w:shd w:val="clear" w:color="auto" w:fill="FFFFFF"/>
        <w:spacing w:after="0" w:line="360" w:lineRule="auto"/>
        <w:ind w:left="360"/>
        <w:textAlignment w:val="baseline"/>
        <w:rPr>
          <w:rFonts w:asciiTheme="majorHAnsi" w:eastAsia="Times New Roman" w:hAnsiTheme="majorHAnsi" w:cstheme="majorHAnsi"/>
          <w:sz w:val="28"/>
          <w:szCs w:val="28"/>
        </w:rPr>
      </w:pPr>
      <w:r w:rsidRPr="00DC09D1">
        <w:rPr>
          <w:rFonts w:asciiTheme="majorHAnsi" w:eastAsia="Times New Roman" w:hAnsiTheme="majorHAnsi" w:cstheme="majorHAnsi"/>
          <w:sz w:val="28"/>
          <w:szCs w:val="28"/>
          <w:rtl/>
        </w:rPr>
        <w:t>לְנֶגְדּוֹ – מולו</w:t>
      </w:r>
    </w:p>
    <w:p w:rsidR="00DC09D1" w:rsidRPr="00DC09D1" w:rsidRDefault="00DC09D1" w:rsidP="00DC09D1">
      <w:pPr>
        <w:shd w:val="clear" w:color="auto" w:fill="FFFFFF"/>
        <w:spacing w:after="0" w:line="360" w:lineRule="auto"/>
        <w:ind w:left="360"/>
        <w:textAlignment w:val="baseline"/>
        <w:rPr>
          <w:rFonts w:asciiTheme="majorHAnsi" w:eastAsia="Times New Roman" w:hAnsiTheme="majorHAnsi" w:cstheme="majorHAnsi"/>
          <w:sz w:val="28"/>
          <w:szCs w:val="28"/>
        </w:rPr>
      </w:pPr>
      <w:r w:rsidRPr="00DC09D1">
        <w:rPr>
          <w:rFonts w:asciiTheme="majorHAnsi" w:eastAsia="Times New Roman" w:hAnsiTheme="majorHAnsi" w:cstheme="majorHAnsi"/>
          <w:sz w:val="28"/>
          <w:szCs w:val="28"/>
          <w:rtl/>
        </w:rPr>
        <w:t>שְׁלוּפָה – מושטת לקרב</w:t>
      </w:r>
    </w:p>
    <w:p w:rsidR="00DC09D1" w:rsidRPr="00DC09D1" w:rsidRDefault="00DC09D1" w:rsidP="00DC09D1">
      <w:pPr>
        <w:shd w:val="clear" w:color="auto" w:fill="FFFFFF"/>
        <w:spacing w:after="0" w:line="360" w:lineRule="auto"/>
        <w:ind w:left="360"/>
        <w:textAlignment w:val="baseline"/>
        <w:rPr>
          <w:rFonts w:asciiTheme="majorHAnsi" w:eastAsia="Times New Roman" w:hAnsiTheme="majorHAnsi" w:cstheme="majorHAnsi"/>
          <w:sz w:val="28"/>
          <w:szCs w:val="28"/>
        </w:rPr>
      </w:pPr>
      <w:r w:rsidRPr="00DC09D1">
        <w:rPr>
          <w:rFonts w:asciiTheme="majorHAnsi" w:eastAsia="Times New Roman" w:hAnsiTheme="majorHAnsi" w:cstheme="majorHAnsi"/>
          <w:sz w:val="28"/>
          <w:szCs w:val="28"/>
          <w:rtl/>
        </w:rPr>
        <w:t>הֲלָנוּ – האם אתנו</w:t>
      </w:r>
      <w:r w:rsidRPr="00DC09D1">
        <w:rPr>
          <w:rFonts w:asciiTheme="majorHAnsi" w:eastAsia="Times New Roman" w:hAnsiTheme="majorHAnsi" w:cstheme="majorHAnsi"/>
          <w:sz w:val="28"/>
          <w:szCs w:val="28"/>
        </w:rPr>
        <w:t>.</w:t>
      </w:r>
    </w:p>
    <w:p w:rsidR="00DC09D1" w:rsidRPr="00DC09D1" w:rsidRDefault="00DC09D1" w:rsidP="00DC09D1">
      <w:pPr>
        <w:shd w:val="clear" w:color="auto" w:fill="FFFFFF"/>
        <w:spacing w:after="0" w:line="360" w:lineRule="auto"/>
        <w:ind w:left="360"/>
        <w:textAlignment w:val="baseline"/>
        <w:rPr>
          <w:rFonts w:asciiTheme="majorHAnsi" w:eastAsia="Times New Roman" w:hAnsiTheme="majorHAnsi" w:cstheme="majorHAnsi"/>
          <w:sz w:val="28"/>
          <w:szCs w:val="28"/>
        </w:rPr>
      </w:pPr>
      <w:r w:rsidRPr="00DC09D1">
        <w:rPr>
          <w:rFonts w:asciiTheme="majorHAnsi" w:eastAsia="Times New Roman" w:hAnsiTheme="majorHAnsi" w:cstheme="majorHAnsi"/>
          <w:sz w:val="28"/>
          <w:szCs w:val="28"/>
          <w:rtl/>
        </w:rPr>
        <w:t>לְצָרֵינוּ – עם אויבינו</w:t>
      </w:r>
      <w:r w:rsidRPr="00DC09D1">
        <w:rPr>
          <w:rFonts w:asciiTheme="majorHAnsi" w:eastAsia="Times New Roman" w:hAnsiTheme="majorHAnsi" w:cstheme="majorHAnsi"/>
          <w:sz w:val="28"/>
          <w:szCs w:val="28"/>
        </w:rPr>
        <w:t>.</w:t>
      </w:r>
    </w:p>
    <w:p w:rsidR="00DC09D1" w:rsidRPr="00DC09D1" w:rsidRDefault="00DC09D1" w:rsidP="00DC09D1">
      <w:pPr>
        <w:shd w:val="clear" w:color="auto" w:fill="FFFFFF"/>
        <w:spacing w:after="0" w:line="360" w:lineRule="auto"/>
        <w:ind w:left="360"/>
        <w:textAlignment w:val="baseline"/>
        <w:rPr>
          <w:rFonts w:asciiTheme="majorHAnsi" w:eastAsia="Times New Roman" w:hAnsiTheme="majorHAnsi" w:cstheme="majorHAnsi"/>
          <w:sz w:val="28"/>
          <w:szCs w:val="28"/>
        </w:rPr>
      </w:pPr>
      <w:r w:rsidRPr="00DC09D1">
        <w:rPr>
          <w:rFonts w:asciiTheme="majorHAnsi" w:eastAsia="Times New Roman" w:hAnsiTheme="majorHAnsi" w:cstheme="majorHAnsi"/>
          <w:sz w:val="28"/>
          <w:szCs w:val="28"/>
          <w:rtl/>
        </w:rPr>
        <w:t>וַיִּשְׁתָּחוּ – השתחווה</w:t>
      </w:r>
      <w:r w:rsidRPr="00DC09D1">
        <w:rPr>
          <w:rFonts w:asciiTheme="majorHAnsi" w:eastAsia="Times New Roman" w:hAnsiTheme="majorHAnsi" w:cstheme="majorHAnsi"/>
          <w:sz w:val="28"/>
          <w:szCs w:val="28"/>
        </w:rPr>
        <w:t>.</w:t>
      </w:r>
    </w:p>
    <w:p w:rsidR="00DC09D1" w:rsidRDefault="00DC09D1" w:rsidP="00DC09D1">
      <w:pPr>
        <w:shd w:val="clear" w:color="auto" w:fill="FFFFFF"/>
        <w:spacing w:after="0" w:line="360" w:lineRule="auto"/>
        <w:ind w:left="360"/>
        <w:textAlignment w:val="baseline"/>
        <w:rPr>
          <w:rFonts w:asciiTheme="majorHAnsi" w:eastAsia="Times New Roman" w:hAnsiTheme="majorHAnsi" w:cstheme="majorHAnsi"/>
          <w:sz w:val="28"/>
          <w:szCs w:val="28"/>
          <w:rtl/>
        </w:rPr>
      </w:pPr>
      <w:r w:rsidRPr="00DC09D1">
        <w:rPr>
          <w:rFonts w:asciiTheme="majorHAnsi" w:eastAsia="Times New Roman" w:hAnsiTheme="majorHAnsi" w:cstheme="majorHAnsi"/>
          <w:sz w:val="28"/>
          <w:szCs w:val="28"/>
          <w:rtl/>
        </w:rPr>
        <w:t>שַׁל – הורד</w:t>
      </w:r>
      <w:r w:rsidRPr="00DC09D1">
        <w:rPr>
          <w:rFonts w:asciiTheme="majorHAnsi" w:eastAsia="Times New Roman" w:hAnsiTheme="majorHAnsi" w:cstheme="majorHAnsi"/>
          <w:sz w:val="28"/>
          <w:szCs w:val="28"/>
        </w:rPr>
        <w:t>.</w:t>
      </w:r>
    </w:p>
    <w:p w:rsidR="000517F3" w:rsidRPr="00DC09D1" w:rsidRDefault="000517F3" w:rsidP="00DC09D1">
      <w:pPr>
        <w:shd w:val="clear" w:color="auto" w:fill="FFFFFF"/>
        <w:spacing w:after="0" w:line="360" w:lineRule="auto"/>
        <w:ind w:left="360"/>
        <w:textAlignment w:val="baseline"/>
        <w:rPr>
          <w:rFonts w:asciiTheme="majorHAnsi" w:eastAsia="Times New Roman" w:hAnsiTheme="majorHAnsi" w:cstheme="majorHAnsi"/>
          <w:sz w:val="28"/>
          <w:szCs w:val="28"/>
          <w:rtl/>
        </w:rPr>
      </w:pPr>
    </w:p>
    <w:p w:rsidR="00766B8B" w:rsidRDefault="008B1137" w:rsidP="008B1137">
      <w:pPr>
        <w:spacing w:line="360" w:lineRule="auto"/>
        <w:jc w:val="both"/>
        <w:rPr>
          <w:rFonts w:asciiTheme="majorHAnsi" w:hAnsiTheme="majorHAnsi" w:cstheme="majorHAnsi"/>
          <w:b/>
          <w:bCs/>
          <w:sz w:val="28"/>
          <w:szCs w:val="28"/>
          <w:rtl/>
        </w:rPr>
      </w:pPr>
      <w:r w:rsidRPr="008B1137">
        <w:rPr>
          <w:rFonts w:asciiTheme="majorHAnsi" w:hAnsiTheme="majorHAnsi" w:cstheme="majorHAnsi"/>
          <w:sz w:val="28"/>
          <w:szCs w:val="28"/>
          <w:rtl/>
        </w:rPr>
        <w:t>כאשר שמעו העמים היושבים בארץ את הנס של חציית הירדן הם פחדו מאוד. העמים פחדו כי הם הבינו שה' עושה ניסים והבינו את הכוח שיש לה</w:t>
      </w:r>
      <w:r w:rsidRPr="008B1137">
        <w:rPr>
          <w:rFonts w:asciiTheme="majorHAnsi" w:hAnsiTheme="majorHAnsi" w:cstheme="majorHAnsi"/>
          <w:sz w:val="28"/>
          <w:szCs w:val="28"/>
        </w:rPr>
        <w:t xml:space="preserve">'. </w:t>
      </w:r>
      <w:r w:rsidRPr="008B1137">
        <w:rPr>
          <w:rFonts w:asciiTheme="majorHAnsi" w:hAnsiTheme="majorHAnsi" w:cstheme="majorHAnsi"/>
          <w:sz w:val="28"/>
          <w:szCs w:val="28"/>
          <w:rtl/>
        </w:rPr>
        <w:t>לאחר שהעם חצה את הירדן יהושע עשה לכל הבנים ברית מילה כי בזמן שהעם היה במדבר לא עשו להם ברית מילה</w:t>
      </w:r>
      <w:r w:rsidRPr="008B1137">
        <w:rPr>
          <w:rFonts w:asciiTheme="majorHAnsi" w:hAnsiTheme="majorHAnsi" w:cstheme="majorHAnsi"/>
          <w:sz w:val="28"/>
          <w:szCs w:val="28"/>
        </w:rPr>
        <w:t xml:space="preserve">. </w:t>
      </w:r>
      <w:r w:rsidRPr="008B1137">
        <w:rPr>
          <w:rFonts w:asciiTheme="majorHAnsi" w:hAnsiTheme="majorHAnsi" w:cstheme="majorHAnsi"/>
          <w:sz w:val="28"/>
          <w:szCs w:val="28"/>
          <w:rtl/>
        </w:rPr>
        <w:t>בני ישראל חגגו את חג הפסח ליד יריחו. הם אכלו מצות והתחילו לאכול מפרי הארץ. הם הפסיקו לקבל את המן שה' נתן להם במדבר</w:t>
      </w:r>
      <w:r w:rsidRPr="008B1137">
        <w:rPr>
          <w:rFonts w:asciiTheme="majorHAnsi" w:hAnsiTheme="majorHAnsi" w:cstheme="majorHAnsi"/>
          <w:sz w:val="28"/>
          <w:szCs w:val="28"/>
        </w:rPr>
        <w:t xml:space="preserve">. </w:t>
      </w:r>
      <w:r w:rsidRPr="008B1137">
        <w:rPr>
          <w:rFonts w:asciiTheme="majorHAnsi" w:hAnsiTheme="majorHAnsi" w:cstheme="majorHAnsi"/>
          <w:sz w:val="28"/>
          <w:szCs w:val="28"/>
          <w:rtl/>
        </w:rPr>
        <w:t>יהושע עמד ביריחו במקום גבוה וראה איש בא נגדו עם חרב שלופה. יהושע התקרב אל האיש ושאל אותו: "אתה אתנו או נגדנו?" פסוק יג'</w:t>
      </w:r>
      <w:r>
        <w:rPr>
          <w:rFonts w:asciiTheme="majorHAnsi" w:hAnsiTheme="majorHAnsi" w:cstheme="majorHAnsi" w:hint="cs"/>
          <w:sz w:val="28"/>
          <w:szCs w:val="28"/>
          <w:rtl/>
        </w:rPr>
        <w:t>:</w:t>
      </w:r>
      <w:r w:rsidRPr="008B1137">
        <w:rPr>
          <w:rFonts w:asciiTheme="majorHAnsi" w:hAnsiTheme="majorHAnsi" w:cstheme="majorHAnsi"/>
          <w:sz w:val="28"/>
          <w:szCs w:val="28"/>
          <w:rtl/>
        </w:rPr>
        <w:t xml:space="preserve"> "הלנו אתה או לצרינו</w:t>
      </w:r>
      <w:r w:rsidRPr="008B1137">
        <w:rPr>
          <w:rFonts w:asciiTheme="majorHAnsi" w:hAnsiTheme="majorHAnsi" w:cstheme="majorHAnsi"/>
          <w:sz w:val="28"/>
          <w:szCs w:val="28"/>
        </w:rPr>
        <w:t xml:space="preserve">" </w:t>
      </w:r>
      <w:r w:rsidRPr="008B1137">
        <w:rPr>
          <w:rFonts w:asciiTheme="majorHAnsi" w:hAnsiTheme="majorHAnsi" w:cstheme="majorHAnsi"/>
          <w:sz w:val="28"/>
          <w:szCs w:val="28"/>
          <w:rtl/>
        </w:rPr>
        <w:t>האיש אמר לו</w:t>
      </w:r>
      <w:r w:rsidRPr="008B1137">
        <w:rPr>
          <w:rFonts w:asciiTheme="majorHAnsi" w:hAnsiTheme="majorHAnsi" w:cstheme="majorHAnsi"/>
          <w:sz w:val="28"/>
          <w:szCs w:val="28"/>
        </w:rPr>
        <w:t>: "</w:t>
      </w:r>
      <w:r w:rsidRPr="008B1137">
        <w:rPr>
          <w:rFonts w:asciiTheme="majorHAnsi" w:hAnsiTheme="majorHAnsi" w:cstheme="majorHAnsi"/>
          <w:sz w:val="28"/>
          <w:szCs w:val="28"/>
          <w:rtl/>
        </w:rPr>
        <w:t>אני מלאך ה'". יהושע שמע את דבריו והשתחווה לפניו</w:t>
      </w:r>
      <w:r w:rsidRPr="008B1137">
        <w:rPr>
          <w:rFonts w:asciiTheme="majorHAnsi" w:hAnsiTheme="majorHAnsi" w:cstheme="majorHAnsi"/>
          <w:sz w:val="28"/>
          <w:szCs w:val="28"/>
        </w:rPr>
        <w:t xml:space="preserve">. </w:t>
      </w:r>
      <w:r w:rsidRPr="008B1137">
        <w:rPr>
          <w:rFonts w:asciiTheme="majorHAnsi" w:hAnsiTheme="majorHAnsi" w:cstheme="majorHAnsi"/>
          <w:sz w:val="28"/>
          <w:szCs w:val="28"/>
          <w:rtl/>
        </w:rPr>
        <w:t xml:space="preserve">מלאך ה' אמר לו: "חלוץ </w:t>
      </w:r>
      <w:r>
        <w:rPr>
          <w:rFonts w:asciiTheme="majorHAnsi" w:hAnsiTheme="majorHAnsi" w:cstheme="majorHAnsi" w:hint="cs"/>
          <w:sz w:val="28"/>
          <w:szCs w:val="28"/>
          <w:rtl/>
        </w:rPr>
        <w:t>(</w:t>
      </w:r>
      <w:r w:rsidRPr="008B1137">
        <w:rPr>
          <w:rFonts w:asciiTheme="majorHAnsi" w:hAnsiTheme="majorHAnsi" w:cstheme="majorHAnsi"/>
          <w:sz w:val="28"/>
          <w:szCs w:val="28"/>
          <w:rtl/>
        </w:rPr>
        <w:t>הורד</w:t>
      </w:r>
      <w:r>
        <w:rPr>
          <w:rFonts w:asciiTheme="majorHAnsi" w:hAnsiTheme="majorHAnsi" w:cstheme="majorHAnsi" w:hint="cs"/>
          <w:sz w:val="28"/>
          <w:szCs w:val="28"/>
          <w:rtl/>
        </w:rPr>
        <w:t>)</w:t>
      </w:r>
      <w:r w:rsidRPr="008B1137">
        <w:rPr>
          <w:rFonts w:asciiTheme="majorHAnsi" w:hAnsiTheme="majorHAnsi" w:cstheme="majorHAnsi"/>
          <w:sz w:val="28"/>
          <w:szCs w:val="28"/>
          <w:rtl/>
        </w:rPr>
        <w:t xml:space="preserve"> נעליך כי המקום שאתה עומד עליו קדוש הוא</w:t>
      </w:r>
      <w:r>
        <w:rPr>
          <w:rFonts w:asciiTheme="majorHAnsi" w:hAnsiTheme="majorHAnsi" w:cstheme="majorHAnsi" w:hint="cs"/>
          <w:sz w:val="28"/>
          <w:szCs w:val="28"/>
          <w:rtl/>
        </w:rPr>
        <w:t>".</w:t>
      </w:r>
      <w:r w:rsidRPr="008B1137">
        <w:rPr>
          <w:rFonts w:asciiTheme="majorHAnsi" w:hAnsiTheme="majorHAnsi" w:cstheme="majorHAnsi"/>
          <w:sz w:val="28"/>
          <w:szCs w:val="28"/>
        </w:rPr>
        <w:t xml:space="preserve"> </w:t>
      </w:r>
      <w:r w:rsidRPr="008B1137">
        <w:rPr>
          <w:rFonts w:asciiTheme="majorHAnsi" w:hAnsiTheme="majorHAnsi" w:cstheme="majorHAnsi"/>
          <w:sz w:val="28"/>
          <w:szCs w:val="28"/>
          <w:rtl/>
        </w:rPr>
        <w:t>יהושע עשה כך</w:t>
      </w:r>
      <w:r w:rsidRPr="008B1137">
        <w:rPr>
          <w:rFonts w:asciiTheme="majorHAnsi" w:hAnsiTheme="majorHAnsi" w:cstheme="majorHAnsi"/>
          <w:sz w:val="28"/>
          <w:szCs w:val="28"/>
        </w:rPr>
        <w:t xml:space="preserve">. </w:t>
      </w:r>
      <w:r>
        <w:rPr>
          <w:rFonts w:asciiTheme="majorHAnsi" w:hAnsiTheme="majorHAnsi" w:cstheme="majorHAnsi" w:hint="cs"/>
          <w:sz w:val="28"/>
          <w:szCs w:val="28"/>
          <w:rtl/>
        </w:rPr>
        <w:t xml:space="preserve"> </w:t>
      </w:r>
      <w:r w:rsidRPr="008B1137">
        <w:rPr>
          <w:rFonts w:asciiTheme="majorHAnsi" w:hAnsiTheme="majorHAnsi" w:cstheme="majorHAnsi"/>
          <w:sz w:val="28"/>
          <w:szCs w:val="28"/>
          <w:rtl/>
        </w:rPr>
        <w:t>הבהרה</w:t>
      </w:r>
      <w:r w:rsidRPr="008B1137">
        <w:rPr>
          <w:rFonts w:asciiTheme="majorHAnsi" w:hAnsiTheme="majorHAnsi" w:cstheme="majorHAnsi"/>
          <w:sz w:val="28"/>
          <w:szCs w:val="28"/>
        </w:rPr>
        <w:t xml:space="preserve">: </w:t>
      </w:r>
      <w:r w:rsidRPr="008B1137">
        <w:rPr>
          <w:rFonts w:asciiTheme="majorHAnsi" w:hAnsiTheme="majorHAnsi" w:cstheme="majorHAnsi"/>
          <w:sz w:val="28"/>
          <w:szCs w:val="28"/>
          <w:rtl/>
        </w:rPr>
        <w:t>גם משה וגם יהושע פוגשים מלאך לפני שהם מתחילים בשליחותם: משה מתמנה להיות שליח להוציא את ישראל ממצרים, ויהושע מתחיל את פעילותו כמנהיג המביא את ישראל לנחלתם בארץ</w:t>
      </w:r>
      <w:r w:rsidRPr="008B1137">
        <w:rPr>
          <w:rFonts w:asciiTheme="majorHAnsi" w:hAnsiTheme="majorHAnsi" w:cstheme="majorHAnsi"/>
          <w:sz w:val="28"/>
          <w:szCs w:val="28"/>
        </w:rPr>
        <w:t xml:space="preserve">. </w:t>
      </w:r>
      <w:r w:rsidRPr="008B1137">
        <w:rPr>
          <w:rFonts w:asciiTheme="majorHAnsi" w:hAnsiTheme="majorHAnsi" w:cstheme="majorHAnsi"/>
          <w:sz w:val="28"/>
          <w:szCs w:val="28"/>
          <w:rtl/>
        </w:rPr>
        <w:t xml:space="preserve">שניהם פוגשים מלאך, שניהם חולצים את נעליהם מעל רגליהם בראותם את המלאך, ושניהם </w:t>
      </w:r>
      <w:r w:rsidRPr="008B1137">
        <w:rPr>
          <w:rFonts w:asciiTheme="majorHAnsi" w:hAnsiTheme="majorHAnsi" w:cstheme="majorHAnsi"/>
          <w:sz w:val="28"/>
          <w:szCs w:val="28"/>
          <w:rtl/>
        </w:rPr>
        <w:lastRenderedPageBreak/>
        <w:t>יראים מן המלאך: משה מסתיר את פניו, ויהושע נופל על פניו</w:t>
      </w:r>
      <w:r w:rsidRPr="008B1137">
        <w:rPr>
          <w:rFonts w:asciiTheme="majorHAnsi" w:hAnsiTheme="majorHAnsi" w:cstheme="majorHAnsi"/>
          <w:sz w:val="28"/>
          <w:szCs w:val="28"/>
        </w:rPr>
        <w:t xml:space="preserve">. </w:t>
      </w:r>
      <w:r w:rsidRPr="008B1137">
        <w:rPr>
          <w:rFonts w:asciiTheme="majorHAnsi" w:hAnsiTheme="majorHAnsi" w:cstheme="majorHAnsi"/>
          <w:sz w:val="28"/>
          <w:szCs w:val="28"/>
          <w:rtl/>
        </w:rPr>
        <w:t>אנו יכולים להבין את משמעות ההתגלות הזאת: אדם מקבל את ההנהגה על עם ישראל, והוא מבצע את שליחותו של ה'. לפני הרגע המכריע של קבלת השליחות, של ביצוע השלב ההיסטורי המשמעותי ביותר בחיי העם, הוא נפגש עם מלאך, חולץ את נעליו, ומבין כי רק אדם הוא ורק שליח הוא וכי עליו למלא את הפקודות שתוטלנה עליו</w:t>
      </w:r>
      <w:r w:rsidRPr="008B1137">
        <w:rPr>
          <w:rFonts w:asciiTheme="majorHAnsi" w:hAnsiTheme="majorHAnsi" w:cstheme="majorHAnsi"/>
          <w:sz w:val="28"/>
          <w:szCs w:val="28"/>
        </w:rPr>
        <w:t>.</w:t>
      </w:r>
    </w:p>
    <w:p w:rsidR="00F5122B" w:rsidRDefault="00F5122B" w:rsidP="008B1137">
      <w:pPr>
        <w:spacing w:line="360" w:lineRule="auto"/>
        <w:jc w:val="both"/>
        <w:rPr>
          <w:rFonts w:asciiTheme="majorHAnsi" w:hAnsiTheme="majorHAnsi" w:cstheme="majorHAnsi"/>
          <w:b/>
          <w:bCs/>
          <w:sz w:val="28"/>
          <w:szCs w:val="28"/>
          <w:rtl/>
        </w:rPr>
      </w:pPr>
    </w:p>
    <w:p w:rsidR="00F5122B" w:rsidRPr="00F5122B" w:rsidRDefault="00F5122B" w:rsidP="00F5122B">
      <w:pPr>
        <w:pStyle w:val="a3"/>
        <w:numPr>
          <w:ilvl w:val="0"/>
          <w:numId w:val="1"/>
        </w:numPr>
        <w:rPr>
          <w:rFonts w:asciiTheme="majorHAnsi" w:hAnsiTheme="majorHAnsi" w:cstheme="majorHAnsi"/>
          <w:b/>
          <w:bCs/>
          <w:sz w:val="28"/>
          <w:szCs w:val="28"/>
        </w:rPr>
      </w:pPr>
      <w:r>
        <w:rPr>
          <w:rFonts w:asciiTheme="majorHAnsi" w:hAnsiTheme="majorHAnsi" w:cstheme="majorHAnsi" w:hint="cs"/>
          <w:b/>
          <w:bCs/>
          <w:sz w:val="28"/>
          <w:szCs w:val="28"/>
          <w:rtl/>
        </w:rPr>
        <w:t>ענו על דף העבודה בעמוד הבא</w:t>
      </w:r>
      <w:bookmarkStart w:id="0" w:name="_GoBack"/>
      <w:bookmarkEnd w:id="0"/>
      <w:r>
        <w:rPr>
          <w:rFonts w:asciiTheme="majorHAnsi" w:hAnsiTheme="majorHAnsi" w:cstheme="majorHAnsi" w:hint="cs"/>
          <w:b/>
          <w:bCs/>
          <w:sz w:val="28"/>
          <w:szCs w:val="28"/>
          <w:rtl/>
        </w:rPr>
        <w:t>.</w:t>
      </w:r>
    </w:p>
    <w:p w:rsidR="00F5122B" w:rsidRPr="00F5122B" w:rsidRDefault="00F5122B" w:rsidP="00F5122B">
      <w:pPr>
        <w:pStyle w:val="a3"/>
        <w:bidi w:val="0"/>
        <w:rPr>
          <w:rFonts w:asciiTheme="majorHAnsi" w:hAnsiTheme="majorHAnsi" w:cstheme="majorHAnsi"/>
          <w:b/>
          <w:bCs/>
          <w:sz w:val="28"/>
          <w:szCs w:val="28"/>
          <w:rtl/>
        </w:rPr>
      </w:pPr>
    </w:p>
    <w:p w:rsidR="000517F3" w:rsidRPr="000517F3" w:rsidRDefault="000517F3">
      <w:pPr>
        <w:bidi w:val="0"/>
        <w:rPr>
          <w:rFonts w:asciiTheme="majorHAnsi" w:hAnsiTheme="majorHAnsi" w:cstheme="majorHAnsi"/>
          <w:sz w:val="28"/>
          <w:szCs w:val="28"/>
          <w:rtl/>
        </w:rPr>
      </w:pPr>
      <w:r w:rsidRPr="000517F3">
        <w:rPr>
          <w:rFonts w:asciiTheme="majorHAnsi" w:hAnsiTheme="majorHAnsi" w:cstheme="majorHAnsi"/>
          <w:sz w:val="28"/>
          <w:szCs w:val="28"/>
          <w:rtl/>
        </w:rPr>
        <w:br w:type="page"/>
      </w:r>
    </w:p>
    <w:p w:rsidR="00F5122B" w:rsidRDefault="00F5122B" w:rsidP="00F5122B">
      <w:pPr>
        <w:spacing w:line="360" w:lineRule="auto"/>
        <w:jc w:val="center"/>
        <w:rPr>
          <w:rFonts w:asciiTheme="majorHAnsi" w:hAnsiTheme="majorHAnsi" w:cstheme="majorHAnsi"/>
          <w:b/>
          <w:bCs/>
          <w:sz w:val="28"/>
          <w:szCs w:val="28"/>
          <w:u w:val="single"/>
          <w:rtl/>
        </w:rPr>
      </w:pPr>
      <w:r w:rsidRPr="00F5122B">
        <w:rPr>
          <w:rFonts w:asciiTheme="majorHAnsi" w:hAnsiTheme="majorHAnsi" w:cstheme="majorHAnsi"/>
          <w:b/>
          <w:bCs/>
          <w:sz w:val="28"/>
          <w:szCs w:val="28"/>
          <w:u w:val="single"/>
          <w:rtl/>
        </w:rPr>
        <w:lastRenderedPageBreak/>
        <w:t>משימה להערכה</w:t>
      </w:r>
      <w:r w:rsidRPr="00F5122B">
        <w:rPr>
          <w:rFonts w:asciiTheme="majorHAnsi" w:hAnsiTheme="majorHAnsi" w:cstheme="majorHAnsi"/>
          <w:b/>
          <w:bCs/>
          <w:sz w:val="28"/>
          <w:szCs w:val="28"/>
          <w:u w:val="single"/>
          <w:rtl/>
        </w:rPr>
        <w:t xml:space="preserve">: </w:t>
      </w:r>
      <w:r w:rsidRPr="00F5122B">
        <w:rPr>
          <w:rFonts w:asciiTheme="majorHAnsi" w:hAnsiTheme="majorHAnsi" w:cstheme="majorHAnsi"/>
          <w:b/>
          <w:bCs/>
          <w:sz w:val="28"/>
          <w:szCs w:val="28"/>
          <w:u w:val="single"/>
          <w:rtl/>
        </w:rPr>
        <w:t>השוואה בין משה ליהושע</w:t>
      </w:r>
    </w:p>
    <w:p w:rsidR="00F6668F" w:rsidRDefault="00F5122B" w:rsidP="00F5122B">
      <w:pPr>
        <w:spacing w:line="360" w:lineRule="auto"/>
        <w:rPr>
          <w:rFonts w:asciiTheme="majorHAnsi" w:hAnsiTheme="majorHAnsi" w:cstheme="majorHAnsi"/>
          <w:sz w:val="28"/>
          <w:szCs w:val="28"/>
          <w:rtl/>
        </w:rPr>
      </w:pPr>
      <w:r>
        <w:rPr>
          <w:noProof/>
        </w:rPr>
        <w:drawing>
          <wp:anchor distT="0" distB="0" distL="114300" distR="114300" simplePos="0" relativeHeight="251658240" behindDoc="0" locked="0" layoutInCell="1" allowOverlap="1" wp14:anchorId="6F3430F6">
            <wp:simplePos x="0" y="0"/>
            <wp:positionH relativeFrom="column">
              <wp:posOffset>-542925</wp:posOffset>
            </wp:positionH>
            <wp:positionV relativeFrom="paragraph">
              <wp:posOffset>363220</wp:posOffset>
            </wp:positionV>
            <wp:extent cx="6247765" cy="7600950"/>
            <wp:effectExtent l="0" t="0" r="635"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6247765" cy="760095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hAnsiTheme="majorHAnsi" w:cstheme="majorHAnsi" w:hint="cs"/>
          <w:sz w:val="28"/>
          <w:szCs w:val="28"/>
          <w:rtl/>
        </w:rPr>
        <w:t xml:space="preserve">העתיקו את הטבלה למחברת. השלימו רק במקומות המסומנים. העזרו בדוגמא. </w:t>
      </w: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Default="00F5122B" w:rsidP="00F5122B">
      <w:pPr>
        <w:spacing w:line="360" w:lineRule="auto"/>
        <w:rPr>
          <w:rFonts w:asciiTheme="majorHAnsi" w:hAnsiTheme="majorHAnsi" w:cstheme="majorHAnsi"/>
          <w:sz w:val="28"/>
          <w:szCs w:val="28"/>
          <w:rtl/>
        </w:rPr>
      </w:pPr>
    </w:p>
    <w:p w:rsidR="00F5122B" w:rsidRPr="00F5122B" w:rsidRDefault="00F5122B" w:rsidP="00F5122B">
      <w:pPr>
        <w:spacing w:line="360" w:lineRule="auto"/>
        <w:jc w:val="right"/>
        <w:rPr>
          <w:rFonts w:asciiTheme="majorHAnsi" w:hAnsiTheme="majorHAnsi" w:cstheme="majorHAnsi"/>
          <w:sz w:val="28"/>
          <w:szCs w:val="28"/>
        </w:rPr>
      </w:pPr>
      <w:r>
        <w:rPr>
          <w:rFonts w:asciiTheme="majorHAnsi" w:hAnsiTheme="majorHAnsi" w:cstheme="majorHAnsi" w:hint="cs"/>
          <w:sz w:val="28"/>
          <w:szCs w:val="28"/>
          <w:rtl/>
        </w:rPr>
        <w:t xml:space="preserve">עבודה מהנה! </w:t>
      </w:r>
    </w:p>
    <w:sectPr w:rsidR="00F5122B" w:rsidRPr="00F5122B" w:rsidSect="002E0EA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81D10"/>
    <w:multiLevelType w:val="hybridMultilevel"/>
    <w:tmpl w:val="A8461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697151"/>
    <w:multiLevelType w:val="multilevel"/>
    <w:tmpl w:val="0526D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B8B"/>
    <w:rsid w:val="000517F3"/>
    <w:rsid w:val="002E0EA0"/>
    <w:rsid w:val="00766B8B"/>
    <w:rsid w:val="008B1137"/>
    <w:rsid w:val="00B01139"/>
    <w:rsid w:val="00DC09D1"/>
    <w:rsid w:val="00F5122B"/>
    <w:rsid w:val="00F6668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0A95B"/>
  <w15:chartTrackingRefBased/>
  <w15:docId w15:val="{8F98C51B-D3B5-4304-AA5B-A0236CF18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6B8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66B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2649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273</Words>
  <Characters>1367</Characters>
  <Application>Microsoft Office Word</Application>
  <DocSecurity>0</DocSecurity>
  <Lines>11</Lines>
  <Paragraphs>3</Paragraphs>
  <ScaleCrop>false</ScaleCrop>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ביאנה גרנות</dc:creator>
  <cp:keywords/>
  <dc:description/>
  <cp:lastModifiedBy>ביאנה גרנות</cp:lastModifiedBy>
  <cp:revision>5</cp:revision>
  <dcterms:created xsi:type="dcterms:W3CDTF">2020-09-29T04:39:00Z</dcterms:created>
  <dcterms:modified xsi:type="dcterms:W3CDTF">2020-09-29T04:55:00Z</dcterms:modified>
</cp:coreProperties>
</file>