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80" w:rightFromText="180" w:vertAnchor="page" w:horzAnchor="margin" w:tblpXSpec="right" w:tblpY="2039"/>
        <w:bidiVisual/>
        <w:tblW w:w="9406" w:type="dxa"/>
        <w:tblLook w:val="04A0" w:firstRow="1" w:lastRow="0" w:firstColumn="1" w:lastColumn="0" w:noHBand="0" w:noVBand="1"/>
      </w:tblPr>
      <w:tblGrid>
        <w:gridCol w:w="4353"/>
        <w:gridCol w:w="5053"/>
      </w:tblGrid>
      <w:tr w:rsidR="00383EA0" w:rsidRPr="00046C16" w:rsidTr="00046C16">
        <w:tc>
          <w:tcPr>
            <w:tcW w:w="4353" w:type="dxa"/>
          </w:tcPr>
          <w:p w:rsidR="00383EA0" w:rsidRPr="00046C16" w:rsidRDefault="00BE442C" w:rsidP="00046C16">
            <w:pPr>
              <w:tabs>
                <w:tab w:val="left" w:pos="284"/>
              </w:tabs>
              <w:spacing w:line="360" w:lineRule="auto"/>
              <w:rPr>
                <w:b/>
                <w:bCs/>
                <w:sz w:val="36"/>
                <w:szCs w:val="36"/>
                <w:u w:val="single"/>
                <w:rtl/>
              </w:rPr>
            </w:pPr>
            <w:r>
              <w:rPr>
                <w:noProof/>
                <w:sz w:val="16"/>
                <w:szCs w:val="16"/>
                <w:rt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385.6pt;margin-top:-86.8pt;width:87.65pt;height:88.7pt;z-index:251661312" o:allowincell="f">
                  <v:imagedata r:id="rId6" o:title=""/>
                </v:shape>
                <o:OLEObject Type="Embed" ProgID="MS_ClipArt_Gallery" ShapeID="_x0000_s1029" DrawAspect="Content" ObjectID="_1681585572" r:id="rId7"/>
              </w:object>
            </w:r>
            <w:r w:rsidR="009631DE" w:rsidRPr="00046C16">
              <w:rPr>
                <w:rFonts w:hint="cs"/>
                <w:b/>
                <w:bCs/>
                <w:sz w:val="36"/>
                <w:szCs w:val="36"/>
                <w:u w:val="single"/>
                <w:rtl/>
              </w:rPr>
              <w:t>הפסוקים</w:t>
            </w:r>
          </w:p>
        </w:tc>
        <w:tc>
          <w:tcPr>
            <w:tcW w:w="5053" w:type="dxa"/>
          </w:tcPr>
          <w:p w:rsidR="00383EA0" w:rsidRPr="00046C16" w:rsidRDefault="00930D61" w:rsidP="00046C16">
            <w:pPr>
              <w:spacing w:line="360" w:lineRule="auto"/>
              <w:rPr>
                <w:b/>
                <w:bCs/>
                <w:sz w:val="36"/>
                <w:szCs w:val="36"/>
                <w:u w:val="single"/>
                <w:rtl/>
              </w:rPr>
            </w:pPr>
            <w:r>
              <w:rPr>
                <w:noProof/>
                <w:rtl/>
              </w:rPr>
              <mc:AlternateContent>
                <mc:Choice Requires="wps">
                  <w:drawing>
                    <wp:anchor distT="0" distB="0" distL="114300" distR="114300" simplePos="0" relativeHeight="251660288" behindDoc="0" locked="0" layoutInCell="1" allowOverlap="1">
                      <wp:simplePos x="0" y="0"/>
                      <wp:positionH relativeFrom="column">
                        <wp:posOffset>1715770</wp:posOffset>
                      </wp:positionH>
                      <wp:positionV relativeFrom="paragraph">
                        <wp:posOffset>-814705</wp:posOffset>
                      </wp:positionV>
                      <wp:extent cx="3124200" cy="64135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24200" cy="641350"/>
                              </a:xfrm>
                              <a:prstGeom prst="rect">
                                <a:avLst/>
                              </a:prstGeom>
                            </wps:spPr>
                            <wps:txbx>
                              <w:txbxContent>
                                <w:p w:rsidR="00930D61" w:rsidRDefault="00930D61" w:rsidP="00930D61">
                                  <w:pPr>
                                    <w:pStyle w:val="NormalWeb"/>
                                    <w:bidi/>
                                    <w:spacing w:before="0" w:beforeAutospacing="0" w:after="0" w:afterAutospacing="0"/>
                                    <w:jc w:val="center"/>
                                  </w:pPr>
                                  <w:r>
                                    <w:rPr>
                                      <w:rFonts w:ascii="Arial Black"/>
                                      <w:shadow/>
                                      <w:color w:val="AAAAAA"/>
                                      <w:spacing w:val="144"/>
                                      <w:sz w:val="72"/>
                                      <w:szCs w:val="72"/>
                                      <w:rtl/>
                                      <w14:shadow w14:blurRad="0" w14:dist="45847" w14:dir="3378596" w14:sx="100000" w14:sy="100000" w14:kx="0" w14:ky="0" w14:algn="ctr">
                                        <w14:srgbClr w14:val="4D4D4D">
                                          <w14:alpha w14:val="20000"/>
                                        </w14:srgbClr>
                                      </w14:shadow>
                                      <w14:textOutline w14:w="3175" w14:cap="flat" w14:cmpd="sng" w14:algn="ctr">
                                        <w14:solidFill>
                                          <w14:schemeClr w14:val="tx1">
                                            <w14:lumMod w14:val="100000"/>
                                            <w14:lumOff w14:val="0"/>
                                          </w14:schemeClr>
                                        </w14:solidFill>
                                        <w14:prstDash w14:val="solid"/>
                                        <w14:round/>
                                      </w14:textOutline>
                                      <w14:textFill>
                                        <w14:gradFill>
                                          <w14:gsLst>
                                            <w14:gs w14:pos="0">
                                              <w14:srgbClr w14:val="AAAAAA"/>
                                            </w14:gs>
                                            <w14:gs w14:pos="100000">
                                              <w14:srgbClr w14:val="FFFFFF"/>
                                            </w14:gs>
                                          </w14:gsLst>
                                          <w14:lin w14:ang="5400000" w14:scaled="1"/>
                                        </w14:gradFill>
                                      </w14:textFill>
                                    </w:rPr>
                                    <w:t>שירת דבורה</w:t>
                                  </w:r>
                                </w:p>
                              </w:txbxContent>
                            </wps:txbx>
                            <wps:bodyPr wrap="square" numCol="1" fromWordArt="1">
                              <a:prstTxWarp prst="textCanDown">
                                <a:avLst>
                                  <a:gd name="adj" fmla="val 14287"/>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left:0;text-align:left;margin-left:135.1pt;margin-top:-64.15pt;width:246pt;height: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" filled="f" stroked="f">
                      <o:lock v:ext="edit" shapetype="t"/>
                      <v:textbox style="mso-fit-shape-to-text:t">
                        <w:txbxContent>
                          <w:p w:rsidR="00930D61" w:rsidRDefault="00930D61" w:rsidP="00930D61">
                            <w:pPr>
                              <w:pStyle w:val="NormalWeb"/>
                              <w:bidi/>
                              <w:spacing w:before="0" w:beforeAutospacing="0" w:after="0" w:afterAutospacing="0"/>
                              <w:jc w:val="center"/>
                            </w:pPr>
                            <w:r>
                              <w:rPr>
                                <w:rFonts w:ascii="Arial Black"/>
                                <w:shadow/>
                                <w:color w:val="AAAAAA"/>
                                <w:spacing w:val="144"/>
                                <w:sz w:val="72"/>
                                <w:szCs w:val="72"/>
                                <w:rtl/>
                                <w14:shadow w14:blurRad="0" w14:dist="45847" w14:dir="3378596" w14:sx="100000" w14:sy="100000" w14:kx="0" w14:ky="0" w14:algn="ctr">
                                  <w14:srgbClr w14:val="4D4D4D">
                                    <w14:alpha w14:val="20000"/>
                                  </w14:srgbClr>
                                </w14:shadow>
                                <w14:textOutline w14:w="3175" w14:cap="flat" w14:cmpd="sng" w14:algn="ctr">
                                  <w14:solidFill>
                                    <w14:schemeClr w14:val="tx1">
                                      <w14:lumMod w14:val="100000"/>
                                      <w14:lumOff w14:val="0"/>
                                    </w14:schemeClr>
                                  </w14:solidFill>
                                  <w14:prstDash w14:val="solid"/>
                                  <w14:round/>
                                </w14:textOutline>
                                <w14:textFill>
                                  <w14:gradFill>
                                    <w14:gsLst>
                                      <w14:gs w14:pos="0">
                                        <w14:srgbClr w14:val="AAAAAA"/>
                                      </w14:gs>
                                      <w14:gs w14:pos="100000">
                                        <w14:srgbClr w14:val="FFFFFF"/>
                                      </w14:gs>
                                    </w14:gsLst>
                                    <w14:lin w14:ang="5400000" w14:scaled="1"/>
                                  </w14:gradFill>
                                </w14:textFill>
                              </w:rPr>
                              <w:t>שירת דבורה</w:t>
                            </w:r>
                          </w:p>
                        </w:txbxContent>
                      </v:textbox>
                    </v:shape>
                  </w:pict>
                </mc:Fallback>
              </mc:AlternateContent>
            </w:r>
            <w:r w:rsidR="009631DE" w:rsidRPr="00046C16">
              <w:rPr>
                <w:rFonts w:hint="cs"/>
                <w:b/>
                <w:bCs/>
                <w:sz w:val="36"/>
                <w:szCs w:val="36"/>
                <w:u w:val="single"/>
                <w:rtl/>
              </w:rPr>
              <w:t>וביאורם</w:t>
            </w:r>
          </w:p>
        </w:tc>
      </w:tr>
      <w:bookmarkStart w:id="0" w:name="שופטיםBפרק-ה-{ג}"/>
      <w:bookmarkStart w:id="1" w:name="שופטיםBפרק-ה-{יג}"/>
      <w:bookmarkEnd w:id="0"/>
      <w:bookmarkEnd w:id="1"/>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פרק-ה-{יא}!"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{יא}</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מִקּוֹל </w:t>
            </w:r>
            <w:proofErr w:type="spellStart"/>
            <w:r w:rsidRPr="00046C16">
              <w:rPr>
                <w:rFonts w:asciiTheme="majorBidi" w:hAnsiTheme="majorBidi" w:cstheme="majorBidi"/>
                <w:sz w:val="28"/>
                <w:szCs w:val="28"/>
                <w:rtl/>
              </w:rPr>
              <w:t>מְחַצְצִים</w:t>
            </w:r>
            <w:proofErr w:type="spellEnd"/>
            <w:r w:rsidRPr="00046C16">
              <w:rPr>
                <w:rFonts w:asciiTheme="majorBidi" w:hAnsiTheme="majorBidi" w:cstheme="majorBidi"/>
                <w:sz w:val="28"/>
                <w:szCs w:val="28"/>
                <w:rtl/>
              </w:rPr>
              <w:t xml:space="preserve"> בֵּין מַשְׁאַבִּים שָׁם יְתַנּוּ צִדְקוֹת ה' צִדְקֹת פִּרְזֹנוֹ בְּיִשְׂרָאֵל אָז יָרְדוּ לַשְּׁעָרִים עַם ה': </w:t>
            </w:r>
          </w:p>
        </w:tc>
        <w:tc>
          <w:tcPr>
            <w:tcW w:w="5053" w:type="dxa"/>
          </w:tcPr>
          <w:p w:rsidR="00383EA0" w:rsidRPr="00046C16" w:rsidRDefault="00AA0947" w:rsidP="00046C16">
            <w:pPr>
              <w:spacing w:line="360" w:lineRule="auto"/>
              <w:rPr>
                <w:sz w:val="28"/>
                <w:szCs w:val="28"/>
                <w:rtl/>
              </w:rPr>
            </w:pPr>
            <w:r w:rsidRPr="00046C16">
              <w:rPr>
                <w:rFonts w:hint="cs"/>
                <w:sz w:val="28"/>
                <w:szCs w:val="28"/>
                <w:rtl/>
              </w:rPr>
              <w:t>כשתשמעו את קולות חלוקת גדודי לוחמי ישראל- תספרו על הצדקה שעושה ה' לישראל: שכבר גרים בערים פרוזות (ללא חומה), ועם ה' יורד לשערים (בלי פחד)</w:t>
            </w:r>
          </w:p>
        </w:tc>
      </w:tr>
      <w:bookmarkStart w:id="2" w:name="שופטיםBפרק-ה-{יד}"/>
      <w:bookmarkEnd w:id="2"/>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פרק-ה-{יב}!"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יב</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עוּרִי </w:t>
            </w:r>
            <w:proofErr w:type="spellStart"/>
            <w:r w:rsidRPr="00046C16">
              <w:rPr>
                <w:rFonts w:asciiTheme="majorBidi" w:hAnsiTheme="majorBidi" w:cstheme="majorBidi"/>
                <w:sz w:val="28"/>
                <w:szCs w:val="28"/>
                <w:rtl/>
              </w:rPr>
              <w:t>עוּרִי</w:t>
            </w:r>
            <w:proofErr w:type="spellEnd"/>
            <w:r w:rsidRPr="00046C16">
              <w:rPr>
                <w:rFonts w:asciiTheme="majorBidi" w:hAnsiTheme="majorBidi" w:cstheme="majorBidi"/>
                <w:sz w:val="28"/>
                <w:szCs w:val="28"/>
                <w:rtl/>
              </w:rPr>
              <w:t xml:space="preserve"> דְּבוֹרָה עוּרִי </w:t>
            </w:r>
            <w:proofErr w:type="spellStart"/>
            <w:r w:rsidRPr="00046C16">
              <w:rPr>
                <w:rFonts w:asciiTheme="majorBidi" w:hAnsiTheme="majorBidi" w:cstheme="majorBidi"/>
                <w:sz w:val="28"/>
                <w:szCs w:val="28"/>
                <w:rtl/>
              </w:rPr>
              <w:t>עוּרִי</w:t>
            </w:r>
            <w:proofErr w:type="spellEnd"/>
            <w:r w:rsidRPr="00046C16">
              <w:rPr>
                <w:rFonts w:asciiTheme="majorBidi" w:hAnsiTheme="majorBidi" w:cstheme="majorBidi"/>
                <w:sz w:val="28"/>
                <w:szCs w:val="28"/>
                <w:rtl/>
              </w:rPr>
              <w:t xml:space="preserve"> דַּבְּרִי שִׁיר קוּם בָּרָק וּשֲׁבֵה שֶׁבְיְךָ בֶּן אֲבִינֹעַם: </w:t>
            </w:r>
          </w:p>
        </w:tc>
        <w:tc>
          <w:tcPr>
            <w:tcW w:w="5053" w:type="dxa"/>
          </w:tcPr>
          <w:p w:rsidR="00383EA0" w:rsidRPr="00046C16" w:rsidRDefault="00AA0947" w:rsidP="00046C16">
            <w:pPr>
              <w:spacing w:line="360" w:lineRule="auto"/>
              <w:rPr>
                <w:sz w:val="28"/>
                <w:szCs w:val="28"/>
                <w:rtl/>
              </w:rPr>
            </w:pPr>
            <w:r w:rsidRPr="00046C16">
              <w:rPr>
                <w:rFonts w:hint="cs"/>
                <w:sz w:val="28"/>
                <w:szCs w:val="28"/>
                <w:rtl/>
              </w:rPr>
              <w:t>תתעוררי דבורה, תתחזקי בלשבח את ה'! תתחזק ברק</w:t>
            </w:r>
            <w:r w:rsidR="0023510B">
              <w:rPr>
                <w:rFonts w:hint="cs"/>
                <w:sz w:val="28"/>
                <w:szCs w:val="28"/>
                <w:rtl/>
              </w:rPr>
              <w:t xml:space="preserve">- אתה תצליח לשבות את אויביך </w:t>
            </w:r>
          </w:p>
        </w:tc>
      </w:tr>
      <w:bookmarkStart w:id="3" w:name="שופטיםBפרק-ה-{טו}"/>
      <w:bookmarkEnd w:id="3"/>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פרק-ה-{יג}!"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יג</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w:t>
            </w:r>
            <w:r w:rsidRPr="0023510B">
              <w:rPr>
                <w:rFonts w:asciiTheme="majorBidi" w:hAnsiTheme="majorBidi" w:cstheme="majorBidi"/>
                <w:rtl/>
              </w:rPr>
              <w:t>אָז יְרַד שָׂרִיד לְאַדִּירִים עָם</w:t>
            </w:r>
            <w:r w:rsidR="00AA0947" w:rsidRPr="0023510B">
              <w:rPr>
                <w:rFonts w:asciiTheme="majorBidi" w:hAnsiTheme="majorBidi" w:cstheme="majorBidi" w:hint="cs"/>
                <w:rtl/>
              </w:rPr>
              <w:t>,</w:t>
            </w:r>
            <w:r w:rsidRPr="0023510B">
              <w:rPr>
                <w:rFonts w:asciiTheme="majorBidi" w:hAnsiTheme="majorBidi" w:cstheme="majorBidi"/>
                <w:rtl/>
              </w:rPr>
              <w:t xml:space="preserve"> ה' יְרַד לִי בַּגִּבּוֹרִים: </w:t>
            </w:r>
          </w:p>
        </w:tc>
        <w:tc>
          <w:tcPr>
            <w:tcW w:w="5053" w:type="dxa"/>
          </w:tcPr>
          <w:p w:rsidR="00383EA0" w:rsidRPr="00046C16" w:rsidRDefault="00AA0947" w:rsidP="00046C16">
            <w:pPr>
              <w:spacing w:line="360" w:lineRule="auto"/>
              <w:rPr>
                <w:sz w:val="28"/>
                <w:szCs w:val="28"/>
                <w:rtl/>
              </w:rPr>
            </w:pPr>
            <w:bookmarkStart w:id="4" w:name="_GoBack"/>
            <w:r w:rsidRPr="0023510B">
              <w:rPr>
                <w:rFonts w:hint="cs"/>
                <w:rtl/>
              </w:rPr>
              <w:t>ירדו להילחם הַשַּׂרִים ואנשי החיל ששרדו, וה' בא לעזרתם</w:t>
            </w:r>
            <w:bookmarkEnd w:id="4"/>
          </w:p>
        </w:tc>
      </w:tr>
      <w:bookmarkStart w:id="5" w:name="שופטיםBפרק-ה-{טז}"/>
      <w:bookmarkEnd w:id="5"/>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פרק-ה-{יד}!"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{יד}</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מִנִּי אֶפְרַיִם שָׁרְשָׁם בַּעֲמָלֵק</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אַחֲרֶיךָ בִנְיָמִין בַּעֲמָמֶיךָ</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מִנִּי מָכִיר יָרְדוּ מְחֹקְקִים</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וּמִזְּבוּלֻן מֹשְׁכִים בְּשֵׁבֶט סֹפֵר: </w:t>
            </w:r>
          </w:p>
        </w:tc>
        <w:tc>
          <w:tcPr>
            <w:tcW w:w="5053" w:type="dxa"/>
          </w:tcPr>
          <w:p w:rsidR="00383EA0" w:rsidRPr="00046C16" w:rsidRDefault="00AA0947" w:rsidP="00046C16">
            <w:pPr>
              <w:spacing w:line="360" w:lineRule="auto"/>
              <w:rPr>
                <w:sz w:val="28"/>
                <w:szCs w:val="28"/>
                <w:rtl/>
              </w:rPr>
            </w:pPr>
            <w:r w:rsidRPr="00046C16">
              <w:rPr>
                <w:rFonts w:hint="cs"/>
                <w:sz w:val="28"/>
                <w:szCs w:val="28"/>
                <w:rtl/>
              </w:rPr>
              <w:t>אפרים נלחם בעמלק, וכן בנימין, ממכיר (בן מנשה) יצאו מנהיגים, ומזבולון סופרים</w:t>
            </w:r>
          </w:p>
        </w:tc>
      </w:tr>
      <w:bookmarkStart w:id="6" w:name="שופטיםBפרק-ה-{יז}"/>
      <w:bookmarkEnd w:id="6"/>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פרק-ה-{טו}!"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{טו}</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וְשָׂרַי בְּיִשָּׂשכָר עִם דְּבֹרָה</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וְיִשָּׂשכָר כֵּן בָּרָק</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בָּעֵמֶק שֻׁלַּח בְּרַגְלָיו</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בִּפְלַגּוֹת רְאוּבֵן גְּדֹלִים חִקְקֵי לֵב: </w:t>
            </w:r>
          </w:p>
        </w:tc>
        <w:tc>
          <w:tcPr>
            <w:tcW w:w="5053" w:type="dxa"/>
          </w:tcPr>
          <w:p w:rsidR="00383EA0" w:rsidRPr="00046C16" w:rsidRDefault="00AA0947" w:rsidP="00046C16">
            <w:pPr>
              <w:spacing w:line="360" w:lineRule="auto"/>
              <w:rPr>
                <w:sz w:val="28"/>
                <w:szCs w:val="28"/>
                <w:rtl/>
              </w:rPr>
            </w:pPr>
            <w:r w:rsidRPr="00046C16">
              <w:rPr>
                <w:rFonts w:hint="cs"/>
                <w:sz w:val="28"/>
                <w:szCs w:val="28"/>
                <w:rtl/>
              </w:rPr>
              <w:t>השרים מיששכר הלכו עם דבורה, וירדו עם ברק להילחם בעמק. אך ראובן התפל</w:t>
            </w:r>
            <w:r w:rsidR="00C67657" w:rsidRPr="00046C16">
              <w:rPr>
                <w:rFonts w:hint="cs"/>
                <w:sz w:val="28"/>
                <w:szCs w:val="28"/>
                <w:rtl/>
              </w:rPr>
              <w:t>ג מהעם, והרבה בדיבורים והתיעצויות</w:t>
            </w:r>
          </w:p>
        </w:tc>
      </w:tr>
      <w:bookmarkStart w:id="7" w:name="שופטיםBפרק-ה-{יח}"/>
      <w:bookmarkEnd w:id="7"/>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פרק-ה-{טז}!"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טז</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לָמָּה יָשַׁבְתָּ בֵּין הַמִּשְׁפְּתַיִם לִשְׁמֹעַ שְׁרִקוֹת עֲדָרִים</w:t>
            </w:r>
            <w:r w:rsidR="00C6765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לִפְלַגּוֹת רְאוּבֵן גְּדוֹלִים חִקְרֵי לֵב: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למה נשארת לשבת בין גדרות הצאן לשמוע את קולות העדרים? לראובן היו חקירות ופקפוקים רבים</w:t>
            </w:r>
          </w:p>
        </w:tc>
      </w:tr>
      <w:bookmarkStart w:id="8" w:name="שופטיםBפרק-ה-{יט}"/>
      <w:bookmarkEnd w:id="8"/>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פרק-ה-{יז}!"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יז</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גִּלְעָד בְּעֵבֶר הַיַּרְדֵּן שָׁכֵן וְדָן לָמָּה יָגוּר אֳנִיּוֹת אָשֵׁר יָשַׁב לְחוֹף יַמִּים וְעַל מִפְרָצָיו יִשְׁכּוֹן: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 xml:space="preserve">יושבי גלעד שוכנים בעבר הירדן המזרחי, ודן למה עסוק באוניות? אשר יושב ליד הים ושוכן במפרציו </w:t>
            </w:r>
            <w:r w:rsidRPr="00046C16">
              <w:rPr>
                <w:rFonts w:hint="cs"/>
                <w:sz w:val="16"/>
                <w:szCs w:val="16"/>
                <w:rtl/>
              </w:rPr>
              <w:t>(כמו מפרץ חיפה)</w:t>
            </w:r>
          </w:p>
        </w:tc>
      </w:tr>
      <w:bookmarkStart w:id="9" w:name="שופטיםBפרק-ה-{כ}"/>
      <w:bookmarkEnd w:id="9"/>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פרק-ה-{יח}!"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יח</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זְבֻלוּן עַם חֵרֵף נַפְשׁוֹ לָמוּת וְנַפְתָּלִי עַל מְרוֹמֵי שָׂדֶה: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זבולון מסרו נפשם והסכימו למות במלחמה, וגם נפתלי הסכימו למות במרומי שדה</w:t>
            </w:r>
          </w:p>
        </w:tc>
      </w:tr>
      <w:bookmarkStart w:id="10" w:name="שופטיםBפרק-ה-{כא}"/>
      <w:bookmarkEnd w:id="10"/>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פרק-ה-{יט}!"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יט</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בָּאוּ מְלָכִים נִלְחָמוּ אָז נִלְחֲמוּ מַלְכֵי כְנַעַן בְּתַעְנַךְ עַל מֵי מְגִדּוֹ בֶּצַע כֶּסֶף לֹא לָקָחוּ: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מלכי הגויים באו לעזור לכנענים ולהילחם עם עמ"י ולא ביקשו על כך כסף</w:t>
            </w:r>
          </w:p>
        </w:tc>
      </w:tr>
      <w:bookmarkStart w:id="11" w:name="שופטיםBפרק-ה-{כב}"/>
      <w:bookmarkEnd w:id="11"/>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מִן שָׁמַיִם נִלְחָמוּ הַכּוֹכָבִים מִמְּסִלּוֹתָם נִלְחֲמוּ עִם סִיסְרָא: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ה' שלח מהשמים עזרה לעמ"י- הכוכבים הרתיחו את השריונות של צבא סיסרא (אז נכנסו לנחל להתקרר)</w:t>
            </w:r>
          </w:p>
        </w:tc>
      </w:tr>
      <w:bookmarkStart w:id="12" w:name="שופטיםBפרק-ה-{כג}"/>
      <w:bookmarkEnd w:id="12"/>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lastRenderedPageBreak/>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פרק-ה-{כא}!"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כא</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נַחַל קִישׁוֹן גְּרָפָם נַחַל קְדוּמִים נַחַל קִישׁוֹן תִּדְרְכִי נַפְשִׁי עֹז: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נחל קישון (=נחל קדומים) סחף אותם למוות</w:t>
            </w:r>
          </w:p>
        </w:tc>
      </w:tr>
      <w:bookmarkStart w:id="13" w:name="שופטיםBפרק-ה-{כד}"/>
      <w:bookmarkEnd w:id="13"/>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פרק-ה-{כב}!"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כב</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w:t>
            </w:r>
            <w:r w:rsidRPr="0023510B">
              <w:rPr>
                <w:rFonts w:asciiTheme="majorBidi" w:hAnsiTheme="majorBidi" w:cstheme="majorBidi"/>
                <w:sz w:val="25"/>
                <w:szCs w:val="25"/>
                <w:rtl/>
              </w:rPr>
              <w:t>אָז הָלְמוּ עִקְּבֵי סוּס מִדַּהֲרוֹת דַּהֲרוֹת אַבִּירָיו:</w:t>
            </w:r>
            <w:r w:rsidRPr="0023510B">
              <w:rPr>
                <w:rFonts w:asciiTheme="majorBidi" w:hAnsiTheme="majorBidi" w:cstheme="majorBidi"/>
                <w:sz w:val="24"/>
                <w:szCs w:val="24"/>
                <w:rtl/>
              </w:rPr>
              <w:t xml:space="preserve"> </w:t>
            </w:r>
          </w:p>
        </w:tc>
        <w:tc>
          <w:tcPr>
            <w:tcW w:w="5053" w:type="dxa"/>
          </w:tcPr>
          <w:p w:rsidR="00383EA0" w:rsidRPr="00046C16" w:rsidRDefault="00C67657" w:rsidP="0023510B">
            <w:pPr>
              <w:spacing w:line="360" w:lineRule="auto"/>
              <w:rPr>
                <w:sz w:val="28"/>
                <w:szCs w:val="28"/>
                <w:rtl/>
              </w:rPr>
            </w:pPr>
            <w:r w:rsidRPr="00046C16">
              <w:rPr>
                <w:rFonts w:hint="cs"/>
                <w:sz w:val="28"/>
                <w:szCs w:val="28"/>
                <w:rtl/>
              </w:rPr>
              <w:t>הסוס</w:t>
            </w:r>
            <w:r w:rsidR="0023510B">
              <w:rPr>
                <w:rFonts w:hint="cs"/>
                <w:sz w:val="28"/>
                <w:szCs w:val="28"/>
                <w:rtl/>
              </w:rPr>
              <w:t xml:space="preserve">ים דהרו מרוב שהרצפה </w:t>
            </w:r>
            <w:proofErr w:type="spellStart"/>
            <w:r w:rsidR="0023510B">
              <w:rPr>
                <w:rFonts w:hint="cs"/>
                <w:sz w:val="28"/>
                <w:szCs w:val="28"/>
                <w:rtl/>
              </w:rPr>
              <w:t>היתה</w:t>
            </w:r>
            <w:proofErr w:type="spellEnd"/>
            <w:r w:rsidR="0023510B">
              <w:rPr>
                <w:rFonts w:hint="cs"/>
                <w:sz w:val="28"/>
                <w:szCs w:val="28"/>
                <w:rtl/>
              </w:rPr>
              <w:t xml:space="preserve"> רותחת</w:t>
            </w:r>
            <w:r w:rsidRPr="00046C16">
              <w:rPr>
                <w:rFonts w:hint="cs"/>
                <w:sz w:val="28"/>
                <w:szCs w:val="28"/>
                <w:rtl/>
              </w:rPr>
              <w:t xml:space="preserve"> </w:t>
            </w:r>
          </w:p>
        </w:tc>
      </w:tr>
      <w:bookmarkStart w:id="14" w:name="שופטיםBפרק-ה-{כה}"/>
      <w:bookmarkEnd w:id="14"/>
      <w:tr w:rsidR="00383EA0" w:rsidRPr="00046C16" w:rsidTr="00046C16">
        <w:tc>
          <w:tcPr>
            <w:tcW w:w="4353" w:type="dxa"/>
          </w:tcPr>
          <w:p w:rsidR="00383EA0" w:rsidRPr="00046C16" w:rsidRDefault="00383EA0" w:rsidP="0023510B">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פרק-ה-{כג}!"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כג</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0023510B">
              <w:rPr>
                <w:rFonts w:asciiTheme="majorBidi" w:hAnsiTheme="majorBidi" w:cstheme="majorBidi" w:hint="cs"/>
                <w:b/>
                <w:bCs/>
                <w:sz w:val="28"/>
                <w:szCs w:val="28"/>
                <w:rtl/>
              </w:rPr>
              <w:t xml:space="preserve"> </w:t>
            </w:r>
            <w:r w:rsidRPr="0023510B">
              <w:rPr>
                <w:rFonts w:asciiTheme="majorBidi" w:hAnsiTheme="majorBidi" w:cstheme="majorBidi"/>
                <w:sz w:val="26"/>
                <w:szCs w:val="26"/>
                <w:rtl/>
              </w:rPr>
              <w:t>אוֹרוּ מֵרוֹז אָמַר מַלְאַךְ ה' אֹרוּ אָרוֹר יֹשְׁבֶיהָ כִּי לֹא בָאוּ לְעֶזְרַת ה' לְעֶזְרַת ה' בַּגִּבּוֹרִים:</w:t>
            </w:r>
            <w:r w:rsidRPr="00046C16">
              <w:rPr>
                <w:rFonts w:asciiTheme="majorBidi" w:hAnsiTheme="majorBidi" w:cstheme="majorBidi"/>
                <w:sz w:val="28"/>
                <w:szCs w:val="28"/>
                <w:rtl/>
              </w:rPr>
              <w:t xml:space="preserve">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קללו את יושבי מרוז שלא באו לעזור לגבורי ישראל להילחם</w:t>
            </w:r>
          </w:p>
        </w:tc>
      </w:tr>
      <w:bookmarkStart w:id="15" w:name="שופטיםBפרק-ה-{כו}"/>
      <w:bookmarkEnd w:id="15"/>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פרק-ה-{כד}!"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{כד}</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תְּבֹרַךְ מִנָּשִׁים יָעֵל אֵשֶׁת חֶבֶר הַקֵּינִי</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מִנָּשִׁים בָּאֹהֶל תְּבֹרָךְ: </w:t>
            </w:r>
          </w:p>
        </w:tc>
        <w:tc>
          <w:tcPr>
            <w:tcW w:w="5053" w:type="dxa"/>
          </w:tcPr>
          <w:p w:rsidR="00383EA0" w:rsidRPr="00046C16" w:rsidRDefault="00442C7E" w:rsidP="00046C16">
            <w:pPr>
              <w:spacing w:line="360" w:lineRule="auto"/>
              <w:rPr>
                <w:sz w:val="28"/>
                <w:szCs w:val="28"/>
                <w:rtl/>
              </w:rPr>
            </w:pPr>
            <w:r w:rsidRPr="00046C16">
              <w:rPr>
                <w:sz w:val="28"/>
                <w:szCs w:val="28"/>
                <w:rtl/>
              </w:rPr>
              <w:t>תְּב</w:t>
            </w:r>
            <w:r w:rsidRPr="00046C16">
              <w:rPr>
                <w:rFonts w:hint="cs"/>
                <w:sz w:val="28"/>
                <w:szCs w:val="28"/>
                <w:rtl/>
              </w:rPr>
              <w:t>ו</w:t>
            </w:r>
            <w:r w:rsidRPr="00046C16">
              <w:rPr>
                <w:sz w:val="28"/>
                <w:szCs w:val="28"/>
                <w:rtl/>
              </w:rPr>
              <w:t>רַךְ מִ</w:t>
            </w:r>
            <w:r w:rsidRPr="00046C16">
              <w:rPr>
                <w:rFonts w:hint="cs"/>
                <w:sz w:val="28"/>
                <w:szCs w:val="28"/>
                <w:rtl/>
              </w:rPr>
              <w:t>כל ה</w:t>
            </w:r>
            <w:r w:rsidRPr="00046C16">
              <w:rPr>
                <w:sz w:val="28"/>
                <w:szCs w:val="28"/>
                <w:rtl/>
              </w:rPr>
              <w:t>נָּשִׁים יָעֵל אֵשֶׁת חֶבֶר הַקֵּינִי</w:t>
            </w:r>
            <w:r w:rsidRPr="00046C16">
              <w:rPr>
                <w:rFonts w:hint="cs"/>
                <w:sz w:val="28"/>
                <w:szCs w:val="28"/>
                <w:rtl/>
              </w:rPr>
              <w:t>!</w:t>
            </w:r>
          </w:p>
        </w:tc>
      </w:tr>
      <w:bookmarkStart w:id="16" w:name="שופטיםBפרק-ה-{כז}"/>
      <w:bookmarkEnd w:id="16"/>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פרק-ה-{כה}!"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{כה}</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מַיִם שָׁאַל חָלָב נָתָנָה בְּסֵפֶל אַדִּירִים הִקְרִיבָה חֶמְאָה: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סיסרא ביקש מים, ו</w:t>
            </w:r>
            <w:r w:rsidR="00942AE0">
              <w:rPr>
                <w:rFonts w:hint="cs"/>
                <w:sz w:val="28"/>
                <w:szCs w:val="28"/>
                <w:rtl/>
              </w:rPr>
              <w:t xml:space="preserve">יעל </w:t>
            </w:r>
            <w:r w:rsidRPr="00046C16">
              <w:rPr>
                <w:rFonts w:hint="cs"/>
                <w:sz w:val="28"/>
                <w:szCs w:val="28"/>
                <w:rtl/>
              </w:rPr>
              <w:t>נתנה לו חלב. בספל של שרים הביאה לו חמאה</w:t>
            </w:r>
          </w:p>
        </w:tc>
      </w:tr>
      <w:bookmarkStart w:id="17" w:name="שופטיםBפרק-ה-{כח}"/>
      <w:bookmarkEnd w:id="17"/>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פרק-ה-{כו}!"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כו</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יָדָהּ לַיָּתֵד תִּשְׁלַחְנָה וִימִינָהּ לְהַלְמוּת עֲמֵלִים וְהָלְמָה סִיסְרָא מָחֲקָה רֹאשׁוֹ וּמָחֲצָה וְחָלְפָה רַקָּתוֹ: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הכתה אותו ביתד, והרגה אותו</w:t>
            </w:r>
          </w:p>
        </w:tc>
      </w:tr>
      <w:bookmarkStart w:id="18" w:name="שופטיםBפרק-ה-{כט}"/>
      <w:bookmarkEnd w:id="18"/>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פרק-ה-{כז}!"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כז</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בֵּין רַגְלֶיהָ כָּרַע נָפַל שָׁכָב</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בֵּין רַגְלֶיהָ כָּרַע נָפָל</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בַּאֲשֶׁר כָּרַע</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שָׁם נָפַל שָׁדוּד: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סיסרא מת לרגליה, במקום ש'נפל' מעייפות- שם נפל מת.</w:t>
            </w:r>
          </w:p>
        </w:tc>
      </w:tr>
      <w:bookmarkStart w:id="19" w:name="שופטיםBפרק-ה-{ל}"/>
      <w:bookmarkEnd w:id="19"/>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פרק-ה-{כח}!"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כח</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בְּעַד הַחַלּוֹן נִשְׁקְפָה </w:t>
            </w:r>
            <w:proofErr w:type="spellStart"/>
            <w:r w:rsidRPr="00046C16">
              <w:rPr>
                <w:rFonts w:asciiTheme="majorBidi" w:hAnsiTheme="majorBidi" w:cstheme="majorBidi"/>
                <w:sz w:val="28"/>
                <w:szCs w:val="28"/>
                <w:rtl/>
              </w:rPr>
              <w:t>וַתְּיַבֵּב</w:t>
            </w:r>
            <w:proofErr w:type="spellEnd"/>
            <w:r w:rsidRPr="00046C16">
              <w:rPr>
                <w:rFonts w:asciiTheme="majorBidi" w:hAnsiTheme="majorBidi" w:cstheme="majorBidi"/>
                <w:sz w:val="28"/>
                <w:szCs w:val="28"/>
                <w:rtl/>
              </w:rPr>
              <w:t xml:space="preserve"> אֵם סִיסְרָא בְּעַד הָאֶשְׁנָב מַדּוּעַ בֹּשֵׁשׁ רִכְבּוֹ לָבוֹא מַדּוּעַ אֶחֱרוּ פַּעֲמֵי מַרְכְּבוֹתָיו: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אימו של סיסרא הסתכלה מהחלון, דאגה ובכתה - מדוע בני מאחר להגיע?</w:t>
            </w:r>
          </w:p>
        </w:tc>
      </w:tr>
      <w:bookmarkStart w:id="20" w:name="שופטיםBפרק-ה-{לא}"/>
      <w:bookmarkEnd w:id="20"/>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פרק-ה-{כט}!"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w:t>
            </w:r>
            <w:proofErr w:type="spellStart"/>
            <w:r w:rsidRPr="00046C16">
              <w:rPr>
                <w:rStyle w:val="Hyperlink"/>
                <w:rFonts w:asciiTheme="majorBidi" w:hAnsiTheme="majorBidi" w:cstheme="majorBidi"/>
                <w:b/>
                <w:bCs/>
                <w:color w:val="auto"/>
                <w:sz w:val="28"/>
                <w:szCs w:val="28"/>
                <w:rtl/>
              </w:rPr>
              <w:t>כט</w:t>
            </w:r>
            <w:proofErr w:type="spellEnd"/>
            <w:r w:rsidRPr="00046C16">
              <w:rPr>
                <w:rStyle w:val="Hyperlink"/>
                <w:rFonts w:asciiTheme="majorBidi" w:hAnsiTheme="majorBidi" w:cstheme="majorBidi"/>
                <w:b/>
                <w:bCs/>
                <w:color w:val="auto"/>
                <w:sz w:val="28"/>
                <w:szCs w:val="28"/>
                <w:rtl/>
              </w:rPr>
              <w:t>}</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חַכְמוֹת שָׂרוֹתֶיהָ תַּעֲנֶינָּה אַף הִיא תָּשִׁיב אֲמָרֶיהָ לָהּ: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שרותיה החכמות ענו לה וניסו להרגיעה, וגם היא ניסתה להרגיע את עצמה, ואמרה:</w:t>
            </w:r>
          </w:p>
        </w:tc>
      </w:tr>
      <w:tr w:rsidR="00383EA0" w:rsidRPr="00046C16" w:rsidTr="00046C16">
        <w:tc>
          <w:tcPr>
            <w:tcW w:w="4353" w:type="dxa"/>
          </w:tcPr>
          <w:p w:rsidR="00383EA0" w:rsidRPr="00046C16" w:rsidRDefault="00BE442C" w:rsidP="00046C16">
            <w:pPr>
              <w:spacing w:line="360" w:lineRule="auto"/>
              <w:rPr>
                <w:rFonts w:asciiTheme="majorBidi" w:hAnsiTheme="majorBidi" w:cstheme="majorBidi"/>
                <w:b/>
                <w:bCs/>
                <w:sz w:val="28"/>
                <w:szCs w:val="28"/>
                <w:rtl/>
              </w:rPr>
            </w:pPr>
            <w:hyperlink r:id="rId8" w:anchor="שופטים פרק-ה-{ל}!" w:history="1">
              <w:r w:rsidR="00383EA0" w:rsidRPr="00046C16">
                <w:rPr>
                  <w:rStyle w:val="Hyperlink"/>
                  <w:rFonts w:asciiTheme="majorBidi" w:hAnsiTheme="majorBidi" w:cstheme="majorBidi"/>
                  <w:b/>
                  <w:bCs/>
                  <w:color w:val="auto"/>
                  <w:sz w:val="28"/>
                  <w:szCs w:val="28"/>
                  <w:rtl/>
                </w:rPr>
                <w:t>{ל}</w:t>
              </w:r>
            </w:hyperlink>
            <w:r w:rsidR="00383EA0" w:rsidRPr="00046C16">
              <w:rPr>
                <w:rFonts w:asciiTheme="majorBidi" w:hAnsiTheme="majorBidi" w:cstheme="majorBidi"/>
                <w:sz w:val="28"/>
                <w:szCs w:val="28"/>
                <w:rtl/>
              </w:rPr>
              <w:t xml:space="preserve"> הֲלֹא יִמְצְאוּ יְחַלְּקוּ שָׁלָל רַחַם רַחֲמָתַיִם לְרֹאשׁ גֶּבֶר שְׁלַל צְבָעִים לְסִיסְרָא שְׁלַל צְבָעִים רִקְמָה צֶבַע רִקְמָתַיִם לְצַוְּארֵי שָׁלָל: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בטח הם ניצחו במלחמה, מצאו הרבה שלל(רקמות בשלל צבעים), ועכשיו הם מחלקים אותו.</w:t>
            </w:r>
          </w:p>
        </w:tc>
      </w:tr>
      <w:tr w:rsidR="00383EA0" w:rsidRPr="00046C16" w:rsidTr="00046C16">
        <w:tc>
          <w:tcPr>
            <w:tcW w:w="4353" w:type="dxa"/>
          </w:tcPr>
          <w:p w:rsidR="00383EA0" w:rsidRPr="00046C16" w:rsidRDefault="00BE442C" w:rsidP="00046C16">
            <w:pPr>
              <w:spacing w:line="360" w:lineRule="auto"/>
              <w:rPr>
                <w:rFonts w:asciiTheme="majorBidi" w:hAnsiTheme="majorBidi" w:cstheme="majorBidi"/>
                <w:b/>
                <w:bCs/>
                <w:sz w:val="28"/>
                <w:szCs w:val="28"/>
                <w:rtl/>
              </w:rPr>
            </w:pPr>
            <w:hyperlink r:id="rId9" w:anchor="שופטים פרק-ה-{לא}!" w:history="1">
              <w:r w:rsidR="00383EA0" w:rsidRPr="00046C16">
                <w:rPr>
                  <w:rStyle w:val="Hyperlink"/>
                  <w:rFonts w:asciiTheme="majorBidi" w:hAnsiTheme="majorBidi" w:cstheme="majorBidi"/>
                  <w:b/>
                  <w:bCs/>
                  <w:color w:val="auto"/>
                  <w:sz w:val="28"/>
                  <w:szCs w:val="28"/>
                  <w:rtl/>
                </w:rPr>
                <w:t>{לא}</w:t>
              </w:r>
            </w:hyperlink>
            <w:r w:rsidR="00383EA0" w:rsidRPr="00046C16">
              <w:rPr>
                <w:rFonts w:asciiTheme="majorBidi" w:hAnsiTheme="majorBidi" w:cstheme="majorBidi"/>
                <w:sz w:val="28"/>
                <w:szCs w:val="28"/>
                <w:rtl/>
              </w:rPr>
              <w:t> כֵּן יֹאבְדוּ כָל אוֹיְבֶיךָ ה' וְאֹהֲבָיו כְּצֵאת הַשֶּׁמֶשׁ בִּגְבֻרָתוֹ</w:t>
            </w:r>
          </w:p>
        </w:tc>
        <w:tc>
          <w:tcPr>
            <w:tcW w:w="5053" w:type="dxa"/>
          </w:tcPr>
          <w:p w:rsidR="008F440C" w:rsidRPr="00046C16" w:rsidRDefault="00442C7E" w:rsidP="008F440C">
            <w:pPr>
              <w:spacing w:line="360" w:lineRule="auto"/>
              <w:rPr>
                <w:sz w:val="28"/>
                <w:szCs w:val="28"/>
                <w:rtl/>
              </w:rPr>
            </w:pPr>
            <w:r w:rsidRPr="00046C16">
              <w:rPr>
                <w:rFonts w:hint="cs"/>
                <w:sz w:val="28"/>
                <w:szCs w:val="28"/>
                <w:rtl/>
              </w:rPr>
              <w:t xml:space="preserve">כמו שסיסרא מת- כך יאבדו כל אויבי ה' (=אויבי עמ"י). </w:t>
            </w:r>
            <w:r w:rsidR="008F440C">
              <w:rPr>
                <w:rFonts w:hint="cs"/>
                <w:sz w:val="28"/>
                <w:szCs w:val="28"/>
                <w:rtl/>
              </w:rPr>
              <w:t>ואוהבי ה' ילכו ויתגברו כמו השמש שאורה הולך ומתגבר (מהבוקר עד הצהרים)</w:t>
            </w:r>
          </w:p>
        </w:tc>
      </w:tr>
    </w:tbl>
    <w:p w:rsidR="00FB57DF" w:rsidRDefault="00BE442C" w:rsidP="00046C16">
      <w:pPr>
        <w:spacing w:line="360" w:lineRule="auto"/>
        <w:rPr>
          <w:sz w:val="16"/>
          <w:szCs w:val="16"/>
          <w:rtl/>
        </w:rPr>
      </w:pPr>
    </w:p>
    <w:p w:rsidR="00046C16" w:rsidRPr="00046C16" w:rsidRDefault="00046C16" w:rsidP="00046C16">
      <w:pPr>
        <w:spacing w:line="360" w:lineRule="auto"/>
        <w:rPr>
          <w:sz w:val="16"/>
          <w:szCs w:val="16"/>
        </w:rPr>
      </w:pPr>
    </w:p>
    <w:sectPr w:rsidR="00046C16" w:rsidRPr="00046C16" w:rsidSect="008F440C">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42C" w:rsidRDefault="00BE442C" w:rsidP="008F440C">
      <w:pPr>
        <w:spacing w:after="0" w:line="240" w:lineRule="auto"/>
      </w:pPr>
      <w:r>
        <w:separator/>
      </w:r>
    </w:p>
  </w:endnote>
  <w:endnote w:type="continuationSeparator" w:id="0">
    <w:p w:rsidR="00BE442C" w:rsidRDefault="00BE442C" w:rsidP="008F4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42C" w:rsidRDefault="00BE442C" w:rsidP="008F440C">
      <w:pPr>
        <w:spacing w:after="0" w:line="240" w:lineRule="auto"/>
      </w:pPr>
      <w:r>
        <w:separator/>
      </w:r>
    </w:p>
  </w:footnote>
  <w:footnote w:type="continuationSeparator" w:id="0">
    <w:p w:rsidR="00BE442C" w:rsidRDefault="00BE442C" w:rsidP="008F44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40C" w:rsidRDefault="00BE442C">
    <w:pPr>
      <w:pStyle w:val="a4"/>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80.2pt;margin-top:-29.95pt;width:56.85pt;height:57.55pt;z-index:-251658240;mso-wrap-edited:f" wrapcoords="728 240 2184 4080 485 9600 243 11760 243 12480 3155 15600 3640 17280 5825 18720 9708 19440 9708 21120 12863 21120 13106 21120 14319 19440 21357 15840 21600 8640 21115 8400 15047 7920 17231 4800 17717 960 15290 240 2427 240 728 240" o:allowincell="f">
          <v:imagedata r:id="rId1" o:title=""/>
        </v:shape>
        <o:OLEObject Type="Embed" ProgID="MS_ClipArt_Gallery" ShapeID="_x0000_s2049" DrawAspect="Content" ObjectID="_1681585573" r:id="rId2"/>
      </w:object>
    </w:r>
    <w:r>
      <w:rPr>
        <w:noProof/>
      </w:rPr>
      <w:object w:dxaOrig="1440" w:dyaOrig="1440">
        <v:shape id="_x0000_s2050" type="#_x0000_t75" style="position:absolute;left:0;text-align:left;margin-left:388.2pt;margin-top:-9.95pt;width:118.9pt;height:29.75pt;z-index:251659264" o:allowincell="f">
          <v:imagedata r:id="rId3" o:title=""/>
        </v:shape>
        <o:OLEObject Type="Embed" ProgID="MS_ClipArt_Gallery" ShapeID="_x0000_s2050" DrawAspect="Content" ObjectID="_1681585574" r:id="rId4"/>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A0"/>
    <w:rsid w:val="00046C16"/>
    <w:rsid w:val="0023510B"/>
    <w:rsid w:val="00383EA0"/>
    <w:rsid w:val="003878BB"/>
    <w:rsid w:val="00427B74"/>
    <w:rsid w:val="00442C7E"/>
    <w:rsid w:val="008F440C"/>
    <w:rsid w:val="00930D61"/>
    <w:rsid w:val="00942AE0"/>
    <w:rsid w:val="009631DE"/>
    <w:rsid w:val="00AA0947"/>
    <w:rsid w:val="00B667E4"/>
    <w:rsid w:val="00BA465C"/>
    <w:rsid w:val="00BE442C"/>
    <w:rsid w:val="00C67657"/>
    <w:rsid w:val="00CE76B8"/>
    <w:rsid w:val="00E555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6C58130E-7B59-4492-94D9-B376637DA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76B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3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semiHidden/>
    <w:unhideWhenUsed/>
    <w:rsid w:val="00383EA0"/>
    <w:rPr>
      <w:color w:val="2F6DBB"/>
      <w:u w:val="single"/>
    </w:rPr>
  </w:style>
  <w:style w:type="paragraph" w:styleId="a4">
    <w:name w:val="header"/>
    <w:basedOn w:val="a"/>
    <w:link w:val="a5"/>
    <w:uiPriority w:val="99"/>
    <w:semiHidden/>
    <w:unhideWhenUsed/>
    <w:rsid w:val="008F440C"/>
    <w:pPr>
      <w:tabs>
        <w:tab w:val="center" w:pos="4153"/>
        <w:tab w:val="right" w:pos="8306"/>
      </w:tabs>
      <w:spacing w:after="0" w:line="240" w:lineRule="auto"/>
    </w:pPr>
  </w:style>
  <w:style w:type="character" w:customStyle="1" w:styleId="a5">
    <w:name w:val="כותרת עליונה תו"/>
    <w:basedOn w:val="a0"/>
    <w:link w:val="a4"/>
    <w:uiPriority w:val="99"/>
    <w:semiHidden/>
    <w:rsid w:val="008F440C"/>
  </w:style>
  <w:style w:type="paragraph" w:styleId="a6">
    <w:name w:val="footer"/>
    <w:basedOn w:val="a"/>
    <w:link w:val="a7"/>
    <w:uiPriority w:val="99"/>
    <w:semiHidden/>
    <w:unhideWhenUsed/>
    <w:rsid w:val="008F440C"/>
    <w:pPr>
      <w:tabs>
        <w:tab w:val="center" w:pos="4153"/>
        <w:tab w:val="right" w:pos="8306"/>
      </w:tabs>
      <w:spacing w:after="0" w:line="240" w:lineRule="auto"/>
    </w:pPr>
  </w:style>
  <w:style w:type="character" w:customStyle="1" w:styleId="a7">
    <w:name w:val="כותרת תחתונה תו"/>
    <w:basedOn w:val="a0"/>
    <w:link w:val="a6"/>
    <w:uiPriority w:val="99"/>
    <w:semiHidden/>
    <w:rsid w:val="008F440C"/>
  </w:style>
  <w:style w:type="paragraph" w:styleId="NormalWeb">
    <w:name w:val="Normal (Web)"/>
    <w:basedOn w:val="a"/>
    <w:uiPriority w:val="99"/>
    <w:semiHidden/>
    <w:unhideWhenUsed/>
    <w:rsid w:val="00930D61"/>
    <w:pPr>
      <w:bidi w:val="0"/>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Program%20Files\&#1514;&#1493;&#1512;&#1514;%20&#1488;&#1502;&#1514;%20-%20364\Temp\his_temp_3_0.htm" TargetMode="Externa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file:///C:\Program%20Files\&#1514;&#1493;&#1512;&#1514;%20&#1488;&#1502;&#1514;%20-%20364\Temp\his_temp_3_0.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oleObject" Target="embeddings/oleObject2.bin"/><Relationship Id="rId1" Type="http://schemas.openxmlformats.org/officeDocument/2006/relationships/image" Target="media/image1.wmf"/><Relationship Id="rId4" Type="http://schemas.openxmlformats.org/officeDocument/2006/relationships/oleObject" Target="embeddings/oleObject3.bin"/></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1038</Words>
  <Characters>5193</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Yaron'S Team</Company>
  <LinksUpToDate>false</LinksUpToDate>
  <CharactersWithSpaces>6219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כהן</dc:creator>
  <cp:keywords/>
  <dc:description/>
  <cp:lastModifiedBy>אמיר בראון</cp:lastModifiedBy>
  <cp:revision>3</cp:revision>
  <dcterms:created xsi:type="dcterms:W3CDTF">2021-05-03T19:13:00Z</dcterms:created>
  <dcterms:modified xsi:type="dcterms:W3CDTF">2021-05-03T19:19:00Z</dcterms:modified>
</cp:coreProperties>
</file>