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03317C" w:rsidRDefault="00DB6A29" w:rsidP="00FA2958">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FA2958">
              <w:rPr>
                <w:rFonts w:cs="Narkisim" w:hint="cs"/>
                <w:b/>
                <w:bCs/>
                <w:sz w:val="28"/>
                <w:szCs w:val="28"/>
                <w:rtl/>
              </w:rPr>
              <w:t xml:space="preserve"> </w:t>
            </w:r>
            <w:r w:rsidR="00E053B8">
              <w:rPr>
                <w:rFonts w:asciiTheme="minorBidi" w:hAnsiTheme="minorBidi" w:hint="cs"/>
                <w:sz w:val="24"/>
                <w:szCs w:val="24"/>
                <w:rtl/>
              </w:rPr>
              <w:t xml:space="preserve">פרק </w:t>
            </w:r>
            <w:proofErr w:type="spellStart"/>
            <w:r w:rsidR="00E053B8">
              <w:rPr>
                <w:rFonts w:asciiTheme="minorBidi" w:hAnsiTheme="minorBidi" w:hint="cs"/>
                <w:sz w:val="24"/>
                <w:szCs w:val="24"/>
                <w:rtl/>
              </w:rPr>
              <w:t>יח</w:t>
            </w:r>
            <w:proofErr w:type="spellEnd"/>
          </w:p>
        </w:tc>
      </w:tr>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E053B8">
              <w:rPr>
                <w:rFonts w:asciiTheme="minorBidi" w:hAnsiTheme="minorBidi" w:hint="cs"/>
                <w:sz w:val="24"/>
                <w:szCs w:val="24"/>
                <w:rtl/>
              </w:rPr>
              <w:t xml:space="preserve"> </w:t>
            </w:r>
            <w:r w:rsidR="00826AB1">
              <w:rPr>
                <w:rFonts w:asciiTheme="minorBidi" w:hAnsiTheme="minorBidi" w:hint="cs"/>
                <w:sz w:val="24"/>
                <w:szCs w:val="24"/>
                <w:rtl/>
              </w:rPr>
              <w:t xml:space="preserve">בני </w:t>
            </w:r>
            <w:r w:rsidR="00E053B8">
              <w:rPr>
                <w:rFonts w:asciiTheme="minorBidi" w:hAnsiTheme="minorBidi" w:hint="cs"/>
                <w:sz w:val="24"/>
                <w:szCs w:val="24"/>
                <w:rtl/>
              </w:rPr>
              <w:t>שבט דן הולכים לחפש נחלה</w:t>
            </w:r>
          </w:p>
        </w:tc>
      </w:tr>
      <w:tr w:rsidR="001363FF" w:rsidTr="001363FF">
        <w:trPr>
          <w:trHeight w:val="256"/>
        </w:trPr>
        <w:tc>
          <w:tcPr>
            <w:tcW w:w="1169" w:type="dxa"/>
          </w:tcPr>
          <w:p w:rsidR="001363FF" w:rsidRPr="0003317C" w:rsidRDefault="001363FF" w:rsidP="0003317C">
            <w:pPr>
              <w:rPr>
                <w:rFonts w:asciiTheme="minorBidi" w:hAnsiTheme="minorBidi"/>
                <w:sz w:val="24"/>
                <w:szCs w:val="24"/>
                <w:rtl/>
              </w:rPr>
            </w:pPr>
          </w:p>
        </w:tc>
        <w:tc>
          <w:tcPr>
            <w:tcW w:w="8718" w:type="dxa"/>
          </w:tcPr>
          <w:p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925598">
              <w:rPr>
                <w:rFonts w:asciiTheme="minorBidi" w:hAnsiTheme="minorBidi" w:hint="cs"/>
                <w:sz w:val="24"/>
                <w:szCs w:val="24"/>
                <w:rtl/>
              </w:rPr>
              <w:t>1</w:t>
            </w:r>
          </w:p>
        </w:tc>
      </w:tr>
      <w:tr w:rsidR="00DB6A29" w:rsidTr="001363FF">
        <w:trPr>
          <w:trHeight w:val="511"/>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הסבר</w:t>
            </w:r>
            <w:r w:rsidR="00230BAD">
              <w:rPr>
                <w:rFonts w:asciiTheme="minorBidi" w:hAnsiTheme="minorBidi" w:hint="cs"/>
                <w:b/>
                <w:bCs/>
                <w:sz w:val="24"/>
                <w:szCs w:val="24"/>
                <w:rtl/>
              </w:rPr>
              <w:t xml:space="preserve"> </w:t>
            </w:r>
            <w:r w:rsidRPr="0003317C">
              <w:rPr>
                <w:rFonts w:asciiTheme="minorBidi" w:hAnsiTheme="minorBidi"/>
                <w:b/>
                <w:bCs/>
                <w:sz w:val="24"/>
                <w:szCs w:val="24"/>
                <w:rtl/>
              </w:rPr>
              <w:t xml:space="preserve">כללי: </w:t>
            </w:r>
          </w:p>
          <w:p w:rsidR="002B1D18" w:rsidRPr="00B84A6B" w:rsidRDefault="00230BAD" w:rsidP="002B1D18">
            <w:pPr>
              <w:spacing w:line="360" w:lineRule="auto"/>
              <w:rPr>
                <w:rFonts w:asciiTheme="minorBidi" w:hAnsiTheme="minorBidi"/>
                <w:sz w:val="24"/>
                <w:szCs w:val="24"/>
                <w:rtl/>
              </w:rPr>
            </w:pPr>
            <w:r>
              <w:rPr>
                <w:rFonts w:asciiTheme="minorBidi" w:hAnsiTheme="minorBidi" w:hint="cs"/>
                <w:sz w:val="24"/>
                <w:szCs w:val="24"/>
                <w:rtl/>
              </w:rPr>
              <w:t xml:space="preserve">פרק זה הוא המשך הסיפור מהפרק הקודם. בפרק הקודם שמענו על בן הגונב כסף מאמו, ומחזיר לה לאחר ששמעה את קללתה. בכסף הם בונים פסל ומקדש, וכן מעסיקים 'כהן' שיעבוד שם. גם המשך הסיפור מתאפיין בהפקרות החלה 'בימים אשר אין מלך בישראל' ואיש </w:t>
            </w:r>
            <w:r>
              <w:rPr>
                <w:rFonts w:asciiTheme="minorBidi" w:hAnsiTheme="minorBidi"/>
                <w:sz w:val="24"/>
                <w:szCs w:val="24"/>
                <w:rtl/>
              </w:rPr>
              <w:t>–</w:t>
            </w:r>
            <w:r>
              <w:rPr>
                <w:rFonts w:asciiTheme="minorBidi" w:hAnsiTheme="minorBidi" w:hint="cs"/>
                <w:sz w:val="24"/>
                <w:szCs w:val="24"/>
                <w:rtl/>
              </w:rPr>
              <w:t xml:space="preserve"> הישר בעיניו יעשה. מילים אלה הן הפותחות את יחידת הלימוד הזו.</w:t>
            </w:r>
          </w:p>
        </w:tc>
      </w:tr>
      <w:tr w:rsidR="00DB6A29" w:rsidTr="001363FF">
        <w:trPr>
          <w:trHeight w:val="1109"/>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2DBFD4FA" wp14:editId="335A5496">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פתיחה:  </w:t>
            </w:r>
          </w:p>
          <w:p w:rsidR="00187E80" w:rsidRPr="001363FF" w:rsidRDefault="002B1D18" w:rsidP="00994EE0">
            <w:pPr>
              <w:spacing w:line="360" w:lineRule="auto"/>
              <w:rPr>
                <w:rFonts w:asciiTheme="minorBidi" w:hAnsiTheme="minorBidi"/>
                <w:sz w:val="24"/>
                <w:szCs w:val="24"/>
                <w:rtl/>
              </w:rPr>
            </w:pPr>
            <w:r>
              <w:rPr>
                <w:rFonts w:asciiTheme="minorBidi" w:hAnsiTheme="minorBidi" w:hint="cs"/>
                <w:sz w:val="24"/>
                <w:szCs w:val="24"/>
                <w:rtl/>
              </w:rPr>
              <w:t xml:space="preserve"> </w:t>
            </w:r>
            <w:r w:rsidR="00230BAD">
              <w:rPr>
                <w:rFonts w:asciiTheme="minorBidi" w:hAnsiTheme="minorBidi" w:hint="cs"/>
                <w:sz w:val="24"/>
                <w:szCs w:val="24"/>
                <w:rtl/>
              </w:rPr>
              <w:t>נזכיר בקצרה את אירועי הפרק הקודם. נזכיר את המצב הכללי</w:t>
            </w:r>
            <w:r w:rsidR="00994EE0">
              <w:rPr>
                <w:rFonts w:asciiTheme="minorBidi" w:hAnsiTheme="minorBidi" w:hint="cs"/>
                <w:sz w:val="24"/>
                <w:szCs w:val="24"/>
                <w:rtl/>
              </w:rPr>
              <w:t xml:space="preserve"> </w:t>
            </w:r>
            <w:r w:rsidR="00994EE0">
              <w:rPr>
                <w:rFonts w:asciiTheme="minorBidi" w:hAnsiTheme="minorBidi"/>
                <w:sz w:val="24"/>
                <w:szCs w:val="24"/>
                <w:rtl/>
              </w:rPr>
              <w:t>–</w:t>
            </w:r>
            <w:r w:rsidR="00994EE0">
              <w:rPr>
                <w:rFonts w:asciiTheme="minorBidi" w:hAnsiTheme="minorBidi" w:hint="cs"/>
                <w:sz w:val="24"/>
                <w:szCs w:val="24"/>
                <w:rtl/>
              </w:rPr>
              <w:t xml:space="preserve"> אין מלך בישראל, ואין שלטון מרכזי המרכז את כל העם וקובע נורמות התנהגות. אין מי שדואג לצרכי הכלל, וכל אחד צריך לדאוג לעצמו ולמשפחתו.</w:t>
            </w:r>
          </w:p>
        </w:tc>
      </w:tr>
      <w:tr w:rsidR="00DB6A29" w:rsidRPr="003A1DE6" w:rsidTr="005D3A1B">
        <w:trPr>
          <w:trHeight w:val="1702"/>
        </w:trPr>
        <w:tc>
          <w:tcPr>
            <w:tcW w:w="1169" w:type="dxa"/>
          </w:tcPr>
          <w:p w:rsidR="00DB6A29" w:rsidRPr="003A1DE6" w:rsidRDefault="00DB6A29" w:rsidP="003A1DE6">
            <w:pPr>
              <w:spacing w:line="360" w:lineRule="auto"/>
              <w:rPr>
                <w:rFonts w:asciiTheme="minorBidi" w:hAnsiTheme="minorBidi"/>
                <w:sz w:val="24"/>
                <w:szCs w:val="24"/>
                <w:rtl/>
              </w:rPr>
            </w:pPr>
            <w:r w:rsidRPr="003A1DE6">
              <w:rPr>
                <w:rFonts w:asciiTheme="minorBidi" w:hAnsiTheme="minorBidi"/>
                <w:noProof/>
                <w:sz w:val="24"/>
                <w:szCs w:val="24"/>
              </w:rPr>
              <w:drawing>
                <wp:anchor distT="0" distB="0" distL="114300" distR="114300" simplePos="0" relativeHeight="251660288" behindDoc="1" locked="0" layoutInCell="1" allowOverlap="1" wp14:anchorId="403C467D" wp14:editId="6368FCBB">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3A1DE6" w:rsidRDefault="00DB6A29" w:rsidP="003F51BC">
            <w:pPr>
              <w:spacing w:line="360" w:lineRule="auto"/>
              <w:rPr>
                <w:rFonts w:asciiTheme="minorBidi" w:hAnsiTheme="minorBidi"/>
                <w:b/>
                <w:bCs/>
                <w:sz w:val="24"/>
                <w:szCs w:val="24"/>
                <w:rtl/>
              </w:rPr>
            </w:pPr>
            <w:r w:rsidRPr="003A1DE6">
              <w:rPr>
                <w:rFonts w:asciiTheme="minorBidi" w:hAnsiTheme="minorBidi"/>
                <w:b/>
                <w:bCs/>
                <w:sz w:val="24"/>
                <w:szCs w:val="24"/>
                <w:rtl/>
              </w:rPr>
              <w:t xml:space="preserve">עיון בפסוקים: </w:t>
            </w:r>
          </w:p>
          <w:p w:rsidR="00B06773" w:rsidRDefault="00994EE0" w:rsidP="00994EE0">
            <w:pPr>
              <w:spacing w:line="360" w:lineRule="auto"/>
              <w:rPr>
                <w:rFonts w:asciiTheme="minorBidi" w:hAnsiTheme="minorBidi"/>
                <w:sz w:val="24"/>
                <w:szCs w:val="24"/>
                <w:rtl/>
              </w:rPr>
            </w:pPr>
            <w:r w:rsidRPr="009C5AE4">
              <w:rPr>
                <w:rFonts w:asciiTheme="minorBidi" w:hAnsiTheme="minorBidi" w:hint="cs"/>
                <w:sz w:val="24"/>
                <w:szCs w:val="24"/>
                <w:u w:val="single"/>
                <w:rtl/>
              </w:rPr>
              <w:t xml:space="preserve">פסוקים א </w:t>
            </w:r>
            <w:r w:rsidRPr="009C5AE4">
              <w:rPr>
                <w:rFonts w:asciiTheme="minorBidi" w:hAnsiTheme="minorBidi"/>
                <w:sz w:val="24"/>
                <w:szCs w:val="24"/>
                <w:u w:val="single"/>
                <w:rtl/>
              </w:rPr>
              <w:t>–</w:t>
            </w:r>
            <w:r w:rsidRPr="009C5AE4">
              <w:rPr>
                <w:rFonts w:asciiTheme="minorBidi" w:hAnsiTheme="minorBidi" w:hint="cs"/>
                <w:sz w:val="24"/>
                <w:szCs w:val="24"/>
                <w:u w:val="single"/>
                <w:rtl/>
              </w:rPr>
              <w:t xml:space="preserve"> ו:</w:t>
            </w:r>
            <w:r>
              <w:rPr>
                <w:rFonts w:asciiTheme="minorBidi" w:hAnsiTheme="minorBidi" w:hint="cs"/>
                <w:sz w:val="24"/>
                <w:szCs w:val="24"/>
                <w:rtl/>
              </w:rPr>
              <w:t xml:space="preserve"> </w:t>
            </w:r>
            <w:r w:rsidRPr="00B00808">
              <w:rPr>
                <w:rFonts w:asciiTheme="minorBidi" w:hAnsiTheme="minorBidi" w:hint="cs"/>
                <w:sz w:val="24"/>
                <w:szCs w:val="24"/>
                <w:u w:val="single"/>
                <w:rtl/>
              </w:rPr>
              <w:t>נקרא</w:t>
            </w:r>
            <w:r>
              <w:rPr>
                <w:rFonts w:asciiTheme="minorBidi" w:hAnsiTheme="minorBidi" w:hint="cs"/>
                <w:sz w:val="24"/>
                <w:szCs w:val="24"/>
                <w:rtl/>
              </w:rPr>
              <w:t xml:space="preserve"> את הפסוקים </w:t>
            </w:r>
            <w:r w:rsidRPr="00B00808">
              <w:rPr>
                <w:rFonts w:asciiTheme="minorBidi" w:hAnsiTheme="minorBidi" w:hint="cs"/>
                <w:sz w:val="24"/>
                <w:szCs w:val="24"/>
                <w:u w:val="single"/>
                <w:rtl/>
              </w:rPr>
              <w:t>ונסביר בלשוננו</w:t>
            </w:r>
            <w:r>
              <w:rPr>
                <w:rFonts w:asciiTheme="minorBidi" w:hAnsiTheme="minorBidi" w:hint="cs"/>
                <w:sz w:val="24"/>
                <w:szCs w:val="24"/>
                <w:rtl/>
              </w:rPr>
              <w:t xml:space="preserve"> תוך כדי הקריאה.</w:t>
            </w:r>
            <w:r>
              <w:rPr>
                <w:rFonts w:asciiTheme="minorBidi" w:hAnsiTheme="minorBidi"/>
                <w:sz w:val="24"/>
                <w:szCs w:val="24"/>
                <w:rtl/>
              </w:rPr>
              <w:br/>
            </w:r>
            <w:r>
              <w:rPr>
                <w:rFonts w:asciiTheme="minorBidi" w:hAnsiTheme="minorBidi" w:hint="cs"/>
                <w:sz w:val="24"/>
                <w:szCs w:val="24"/>
                <w:rtl/>
              </w:rPr>
              <w:t xml:space="preserve">שבט דן קיבל נחלה (נראה את אזור נחלתו במפה), אך 'לא נפלה לו עד יום ההוא בתוך שבטי ישראל בנחלה' </w:t>
            </w:r>
            <w:r>
              <w:rPr>
                <w:rFonts w:asciiTheme="minorBidi" w:hAnsiTheme="minorBidi"/>
                <w:sz w:val="24"/>
                <w:szCs w:val="24"/>
                <w:rtl/>
              </w:rPr>
              <w:t>–</w:t>
            </w:r>
            <w:r>
              <w:rPr>
                <w:rFonts w:asciiTheme="minorBidi" w:hAnsiTheme="minorBidi" w:hint="cs"/>
                <w:sz w:val="24"/>
                <w:szCs w:val="24"/>
                <w:rtl/>
              </w:rPr>
              <w:t xml:space="preserve"> לא הצליח לכובש את השטח שעלה בגורלו ולא יכול להיעזר בו. נחלת דן משתרעת בין יפו לבין סביבות צרעה ואשתאול, אך רובה הגדול נשאר בידי הכנענים. </w:t>
            </w:r>
            <w:r w:rsidR="00CD720D">
              <w:rPr>
                <w:rFonts w:asciiTheme="minorBidi" w:hAnsiTheme="minorBidi" w:hint="cs"/>
                <w:sz w:val="24"/>
                <w:szCs w:val="24"/>
                <w:rtl/>
              </w:rPr>
              <w:t>אין מלך, ולכן שבט דן צריך לדאוג לעצמו בלי שעוזרים לו.</w:t>
            </w:r>
          </w:p>
          <w:p w:rsidR="00CD720D" w:rsidRDefault="00CD720D" w:rsidP="00994EE0">
            <w:pPr>
              <w:spacing w:line="360" w:lineRule="auto"/>
              <w:rPr>
                <w:rFonts w:asciiTheme="minorBidi" w:hAnsiTheme="minorBidi"/>
                <w:sz w:val="24"/>
                <w:szCs w:val="24"/>
                <w:rtl/>
              </w:rPr>
            </w:pPr>
            <w:r>
              <w:rPr>
                <w:rFonts w:asciiTheme="minorBidi" w:hAnsiTheme="minorBidi" w:hint="cs"/>
                <w:sz w:val="24"/>
                <w:szCs w:val="24"/>
                <w:rtl/>
              </w:rPr>
              <w:t xml:space="preserve">הם מחליטים לשלוח משלחת לחיפוש מקום מתאים. כמובן, הם ילכו למקום שבו לא מובטחת נחלה לשבט אחר. בדרכם צפונה עוברים חמשת חברי המשלחת בהר אפרים ומגיעים לביתו של מיכה, שם החליטו ללון. הם פוגשים את הנער הלוי, אשר אותו הם מכירים (שהרי הם גרו קרוב לנחלת יהודה). הם שואלים אותו שאלות רבות המעידות על פליאה. </w:t>
            </w:r>
            <w:r w:rsidR="00811746" w:rsidRPr="00B00808">
              <w:rPr>
                <w:rFonts w:asciiTheme="minorBidi" w:hAnsiTheme="minorBidi" w:hint="cs"/>
                <w:sz w:val="24"/>
                <w:szCs w:val="24"/>
                <w:u w:val="single"/>
                <w:rtl/>
              </w:rPr>
              <w:t>כדאי</w:t>
            </w:r>
            <w:r w:rsidRPr="00B00808">
              <w:rPr>
                <w:rFonts w:asciiTheme="minorBidi" w:hAnsiTheme="minorBidi" w:hint="cs"/>
                <w:sz w:val="24"/>
                <w:szCs w:val="24"/>
                <w:u w:val="single"/>
                <w:rtl/>
              </w:rPr>
              <w:t xml:space="preserve"> להציג את השיחה הזו </w:t>
            </w:r>
            <w:r w:rsidR="00811746" w:rsidRPr="00B00808">
              <w:rPr>
                <w:rFonts w:asciiTheme="minorBidi" w:hAnsiTheme="minorBidi" w:hint="cs"/>
                <w:sz w:val="24"/>
                <w:szCs w:val="24"/>
                <w:u w:val="single"/>
                <w:rtl/>
              </w:rPr>
              <w:t>עם הילדים</w:t>
            </w:r>
            <w:r w:rsidR="00811746">
              <w:rPr>
                <w:rFonts w:asciiTheme="minorBidi" w:hAnsiTheme="minorBidi" w:hint="cs"/>
                <w:sz w:val="24"/>
                <w:szCs w:val="24"/>
                <w:rtl/>
              </w:rPr>
              <w:t>, או לפחות לעשות 'תיאטרון קריאה'. 'מי הביאך הלום'? 'ומה אתה עושה בזה?' 'ומה לך פה'?</w:t>
            </w:r>
            <w:r w:rsidR="009C5AE4">
              <w:rPr>
                <w:rFonts w:asciiTheme="minorBidi" w:hAnsiTheme="minorBidi" w:hint="cs"/>
                <w:sz w:val="24"/>
                <w:szCs w:val="24"/>
                <w:rtl/>
              </w:rPr>
              <w:t xml:space="preserve"> הנער הלוי מספר להם את קורותיו, והם מבקשים ממנו 'שאל נא באלוהים ונדעה התצליח דרכנו אשר אנחנו הולכים עליה'. הנער הלוי </w:t>
            </w:r>
            <w:r w:rsidR="009C5AE4">
              <w:rPr>
                <w:rFonts w:asciiTheme="minorBidi" w:hAnsiTheme="minorBidi"/>
                <w:sz w:val="24"/>
                <w:szCs w:val="24"/>
                <w:rtl/>
              </w:rPr>
              <w:t>–</w:t>
            </w:r>
            <w:r w:rsidR="009C5AE4">
              <w:rPr>
                <w:rFonts w:asciiTheme="minorBidi" w:hAnsiTheme="minorBidi" w:hint="cs"/>
                <w:sz w:val="24"/>
                <w:szCs w:val="24"/>
                <w:rtl/>
              </w:rPr>
              <w:t xml:space="preserve"> הכהן עונה: 'לכו לשלום, נוכח ה' דרככם אשר תלכו בה'. התשובה הזו נראית כתשובה אופטימית. רש"י מפרש: 'נוכח הקב"ה גלוי, כי זה (הפסל) אין בו ממש'. כלומר, לא שאלתם בכתובת הנכונה. אם תרצו תשובה אמיתית, תצטרכו להתפלל לה'.</w:t>
            </w:r>
          </w:p>
          <w:p w:rsidR="009C5AE4" w:rsidRDefault="009C5AE4" w:rsidP="00994EE0">
            <w:pPr>
              <w:spacing w:line="360" w:lineRule="auto"/>
              <w:rPr>
                <w:rFonts w:asciiTheme="minorBidi" w:hAnsiTheme="minorBidi"/>
                <w:sz w:val="24"/>
                <w:szCs w:val="24"/>
                <w:rtl/>
              </w:rPr>
            </w:pPr>
          </w:p>
          <w:p w:rsidR="009C5AE4" w:rsidRDefault="009C5AE4" w:rsidP="009C5AE4">
            <w:pPr>
              <w:spacing w:line="360" w:lineRule="auto"/>
              <w:rPr>
                <w:rFonts w:asciiTheme="minorBidi" w:hAnsiTheme="minorBidi"/>
                <w:sz w:val="24"/>
                <w:szCs w:val="24"/>
                <w:rtl/>
              </w:rPr>
            </w:pPr>
            <w:r w:rsidRPr="009C5AE4">
              <w:rPr>
                <w:rFonts w:asciiTheme="minorBidi" w:hAnsiTheme="minorBidi" w:hint="cs"/>
                <w:sz w:val="24"/>
                <w:szCs w:val="24"/>
                <w:u w:val="single"/>
                <w:rtl/>
              </w:rPr>
              <w:t xml:space="preserve">פסוקים ז </w:t>
            </w:r>
            <w:r w:rsidRPr="009C5AE4">
              <w:rPr>
                <w:rFonts w:asciiTheme="minorBidi" w:hAnsiTheme="minorBidi"/>
                <w:sz w:val="24"/>
                <w:szCs w:val="24"/>
                <w:u w:val="single"/>
                <w:rtl/>
              </w:rPr>
              <w:t>–</w:t>
            </w:r>
            <w:r w:rsidRPr="009C5AE4">
              <w:rPr>
                <w:rFonts w:asciiTheme="minorBidi" w:hAnsiTheme="minorBidi" w:hint="cs"/>
                <w:sz w:val="24"/>
                <w:szCs w:val="24"/>
                <w:u w:val="single"/>
                <w:rtl/>
              </w:rPr>
              <w:t xml:space="preserve"> י:</w:t>
            </w:r>
            <w:r w:rsidRPr="009C5AE4">
              <w:rPr>
                <w:rFonts w:asciiTheme="minorBidi" w:hAnsiTheme="minorBidi" w:hint="cs"/>
                <w:sz w:val="24"/>
                <w:szCs w:val="24"/>
                <w:rtl/>
              </w:rPr>
              <w:t xml:space="preserve"> בני דן מגיעים לליש. נבקש מהתלמידים </w:t>
            </w:r>
            <w:r w:rsidRPr="00B00808">
              <w:rPr>
                <w:rFonts w:asciiTheme="minorBidi" w:hAnsiTheme="minorBidi" w:hint="cs"/>
                <w:sz w:val="24"/>
                <w:szCs w:val="24"/>
                <w:u w:val="single"/>
                <w:rtl/>
              </w:rPr>
              <w:t>לאתר</w:t>
            </w:r>
            <w:r w:rsidRPr="009C5AE4">
              <w:rPr>
                <w:rFonts w:asciiTheme="minorBidi" w:hAnsiTheme="minorBidi" w:hint="cs"/>
                <w:sz w:val="24"/>
                <w:szCs w:val="24"/>
                <w:rtl/>
              </w:rPr>
              <w:t xml:space="preserve"> את היתרונות של המקום החדש.</w:t>
            </w:r>
          </w:p>
          <w:p w:rsidR="009C5AE4" w:rsidRP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t xml:space="preserve">יושבת לבטח, עם </w:t>
            </w:r>
            <w:r w:rsidRPr="009C5AE4">
              <w:rPr>
                <w:rFonts w:asciiTheme="minorBidi" w:hAnsiTheme="minorBidi" w:hint="cs"/>
                <w:sz w:val="24"/>
                <w:szCs w:val="24"/>
                <w:rtl/>
              </w:rPr>
              <w:t>שוקט ובוטח (לא מפחדים שיילחמו בהם ולכן לא מתכוננים)</w:t>
            </w:r>
          </w:p>
          <w:p w:rsid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t>אין מכלים דבר (לא חסר להם דבר, אז אף אחד לא מבקש משהו מחברו, והם לא תלויים זה בזה)</w:t>
            </w:r>
          </w:p>
          <w:p w:rsid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t>דבר אין להם עם אדם (אין מי שיעזור להם בשעת צרה)</w:t>
            </w:r>
          </w:p>
          <w:p w:rsid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lastRenderedPageBreak/>
              <w:t>הארץ טובה מאוד (איכות הקרקע)</w:t>
            </w:r>
          </w:p>
          <w:p w:rsid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t>רחבת ידיים  (מקום בשפע)</w:t>
            </w:r>
          </w:p>
          <w:p w:rsidR="009C5AE4" w:rsidRDefault="009C5AE4" w:rsidP="009C5AE4">
            <w:pPr>
              <w:pStyle w:val="a9"/>
              <w:numPr>
                <w:ilvl w:val="0"/>
                <w:numId w:val="7"/>
              </w:numPr>
              <w:spacing w:line="360" w:lineRule="auto"/>
              <w:rPr>
                <w:rFonts w:asciiTheme="minorBidi" w:hAnsiTheme="minorBidi"/>
                <w:sz w:val="24"/>
                <w:szCs w:val="24"/>
              </w:rPr>
            </w:pPr>
            <w:r>
              <w:rPr>
                <w:rFonts w:asciiTheme="minorBidi" w:hAnsiTheme="minorBidi" w:hint="cs"/>
                <w:sz w:val="24"/>
                <w:szCs w:val="24"/>
                <w:rtl/>
              </w:rPr>
              <w:t>אין שם מחסור (משאבי טבע, מים)</w:t>
            </w:r>
          </w:p>
          <w:p w:rsidR="00230C77" w:rsidRDefault="00230C77" w:rsidP="009C5AE4">
            <w:pPr>
              <w:spacing w:line="360" w:lineRule="auto"/>
              <w:rPr>
                <w:rFonts w:asciiTheme="minorBidi" w:hAnsiTheme="minorBidi"/>
                <w:sz w:val="24"/>
                <w:szCs w:val="24"/>
                <w:rtl/>
              </w:rPr>
            </w:pPr>
            <w:r w:rsidRPr="00B00808">
              <w:rPr>
                <w:rFonts w:asciiTheme="minorBidi" w:hAnsiTheme="minorBidi" w:hint="cs"/>
                <w:sz w:val="24"/>
                <w:szCs w:val="24"/>
                <w:u w:val="single"/>
                <w:rtl/>
              </w:rPr>
              <w:t>פסוק ט</w:t>
            </w:r>
            <w:r>
              <w:rPr>
                <w:rFonts w:asciiTheme="minorBidi" w:hAnsiTheme="minorBidi" w:hint="cs"/>
                <w:sz w:val="24"/>
                <w:szCs w:val="24"/>
                <w:rtl/>
              </w:rPr>
              <w:t xml:space="preserve">: המשלחת חוזרת לדן, וזו תשובתם: "קומה ונעלה עליהם, כי ראינו את הארץ והנה טובה מאוד. ואתם מחשים? אל </w:t>
            </w:r>
            <w:proofErr w:type="spellStart"/>
            <w:r>
              <w:rPr>
                <w:rFonts w:asciiTheme="minorBidi" w:hAnsiTheme="minorBidi" w:hint="cs"/>
                <w:sz w:val="24"/>
                <w:szCs w:val="24"/>
                <w:rtl/>
              </w:rPr>
              <w:t>תעצלו</w:t>
            </w:r>
            <w:proofErr w:type="spellEnd"/>
            <w:r>
              <w:rPr>
                <w:rFonts w:asciiTheme="minorBidi" w:hAnsiTheme="minorBidi" w:hint="cs"/>
                <w:sz w:val="24"/>
                <w:szCs w:val="24"/>
                <w:rtl/>
              </w:rPr>
              <w:t xml:space="preserve"> ללכת לבוא לרשת את הארץ!"</w:t>
            </w:r>
          </w:p>
          <w:p w:rsidR="009C5AE4" w:rsidRDefault="00230C77" w:rsidP="009C5AE4">
            <w:pPr>
              <w:spacing w:line="360" w:lineRule="auto"/>
              <w:rPr>
                <w:rFonts w:asciiTheme="minorBidi" w:hAnsiTheme="minorBidi"/>
                <w:sz w:val="24"/>
                <w:szCs w:val="24"/>
                <w:rtl/>
              </w:rPr>
            </w:pPr>
            <w:r w:rsidRPr="00B00808">
              <w:rPr>
                <w:rFonts w:asciiTheme="minorBidi" w:hAnsiTheme="minorBidi" w:hint="cs"/>
                <w:sz w:val="24"/>
                <w:szCs w:val="24"/>
                <w:u w:val="single"/>
                <w:rtl/>
              </w:rPr>
              <w:t xml:space="preserve">פסוקים יא </w:t>
            </w:r>
            <w:r w:rsidRPr="00B00808">
              <w:rPr>
                <w:rFonts w:asciiTheme="minorBidi" w:hAnsiTheme="minorBidi"/>
                <w:sz w:val="24"/>
                <w:szCs w:val="24"/>
                <w:u w:val="single"/>
                <w:rtl/>
              </w:rPr>
              <w:t>–</w:t>
            </w:r>
            <w:r w:rsidRPr="00B00808">
              <w:rPr>
                <w:rFonts w:asciiTheme="minorBidi" w:hAnsiTheme="minorBidi" w:hint="cs"/>
                <w:sz w:val="24"/>
                <w:szCs w:val="24"/>
                <w:u w:val="single"/>
                <w:rtl/>
              </w:rPr>
              <w:t xml:space="preserve"> כ</w:t>
            </w:r>
            <w:r>
              <w:rPr>
                <w:rFonts w:asciiTheme="minorBidi" w:hAnsiTheme="minorBidi" w:hint="cs"/>
                <w:sz w:val="24"/>
                <w:szCs w:val="24"/>
                <w:rtl/>
              </w:rPr>
              <w:t xml:space="preserve">: בני דן שולחים משלחת גדולה יותר, של 600 איש לכבוש את ליש. נראה שוב במפה את מסלול הליכתם. גם משלחת זו עוברת בהר אפרים, ומגיעה אל בית מיכה. חמשת המרגלים מספרים לשאר אנשי המשלחת: "הידעתם כי יש בבתים האלה אפוד ותרפים ופסל ומסכה? ועתה </w:t>
            </w:r>
            <w:r>
              <w:rPr>
                <w:rFonts w:asciiTheme="minorBidi" w:hAnsiTheme="minorBidi"/>
                <w:sz w:val="24"/>
                <w:szCs w:val="24"/>
                <w:rtl/>
              </w:rPr>
              <w:t>–</w:t>
            </w:r>
            <w:r>
              <w:rPr>
                <w:rFonts w:asciiTheme="minorBidi" w:hAnsiTheme="minorBidi" w:hint="cs"/>
                <w:sz w:val="24"/>
                <w:szCs w:val="24"/>
                <w:rtl/>
              </w:rPr>
              <w:t xml:space="preserve"> דעו מה תעשו"</w:t>
            </w:r>
            <w:r w:rsidR="00633563">
              <w:rPr>
                <w:rFonts w:asciiTheme="minorBidi" w:hAnsiTheme="minorBidi" w:hint="cs"/>
                <w:sz w:val="24"/>
                <w:szCs w:val="24"/>
                <w:rtl/>
              </w:rPr>
              <w:t>.</w:t>
            </w:r>
            <w:r>
              <w:rPr>
                <w:rFonts w:asciiTheme="minorBidi" w:hAnsiTheme="minorBidi" w:hint="cs"/>
                <w:sz w:val="24"/>
                <w:szCs w:val="24"/>
                <w:rtl/>
              </w:rPr>
              <w:t xml:space="preserve"> בכך הם רומזים לגדוד שאיתם, לקחת איתם את חפצי עבודה זרה שיש בבית מיכה. אנשי הגדוד עומדים בחצר, וחמשת המרגלים נכנסים למקדש הקטן, ולוקחים את כל מה שיש בו. הנער הלוי מנסה למחות והם משתיקים אותו: 'החרש! שים ידך על פיך'. הם מציעים לו ללכת איתם ולהיות הכהן של שבט שלם. הנער הלוי שוב משדרג את מעמדו, והוא מסכים להצעה.</w:t>
            </w:r>
          </w:p>
          <w:p w:rsidR="00FA16BD" w:rsidRDefault="00FA16BD" w:rsidP="009C5AE4">
            <w:pPr>
              <w:spacing w:line="360" w:lineRule="auto"/>
              <w:rPr>
                <w:rFonts w:asciiTheme="minorBidi" w:hAnsiTheme="minorBidi"/>
                <w:sz w:val="24"/>
                <w:szCs w:val="24"/>
                <w:rtl/>
              </w:rPr>
            </w:pPr>
            <w:r w:rsidRPr="00B00808">
              <w:rPr>
                <w:rFonts w:asciiTheme="minorBidi" w:hAnsiTheme="minorBidi" w:hint="cs"/>
                <w:sz w:val="24"/>
                <w:szCs w:val="24"/>
                <w:u w:val="single"/>
                <w:rtl/>
              </w:rPr>
              <w:t xml:space="preserve">פסוקים </w:t>
            </w:r>
            <w:proofErr w:type="spellStart"/>
            <w:r w:rsidRPr="00B00808">
              <w:rPr>
                <w:rFonts w:asciiTheme="minorBidi" w:hAnsiTheme="minorBidi" w:hint="cs"/>
                <w:sz w:val="24"/>
                <w:szCs w:val="24"/>
                <w:u w:val="single"/>
                <w:rtl/>
              </w:rPr>
              <w:t>כא</w:t>
            </w:r>
            <w:proofErr w:type="spellEnd"/>
            <w:r w:rsidRPr="00B00808">
              <w:rPr>
                <w:rFonts w:asciiTheme="minorBidi" w:hAnsiTheme="minorBidi" w:hint="cs"/>
                <w:sz w:val="24"/>
                <w:szCs w:val="24"/>
                <w:u w:val="single"/>
                <w:rtl/>
              </w:rPr>
              <w:t xml:space="preserve"> </w:t>
            </w:r>
            <w:r w:rsidRPr="00B00808">
              <w:rPr>
                <w:rFonts w:asciiTheme="minorBidi" w:hAnsiTheme="minorBidi"/>
                <w:sz w:val="24"/>
                <w:szCs w:val="24"/>
                <w:u w:val="single"/>
                <w:rtl/>
              </w:rPr>
              <w:t>–</w:t>
            </w:r>
            <w:r w:rsidRPr="00B00808">
              <w:rPr>
                <w:rFonts w:asciiTheme="minorBidi" w:hAnsiTheme="minorBidi" w:hint="cs"/>
                <w:sz w:val="24"/>
                <w:szCs w:val="24"/>
                <w:u w:val="single"/>
                <w:rtl/>
              </w:rPr>
              <w:t xml:space="preserve"> </w:t>
            </w:r>
            <w:proofErr w:type="spellStart"/>
            <w:r w:rsidRPr="00B00808">
              <w:rPr>
                <w:rFonts w:asciiTheme="minorBidi" w:hAnsiTheme="minorBidi" w:hint="cs"/>
                <w:sz w:val="24"/>
                <w:szCs w:val="24"/>
                <w:u w:val="single"/>
                <w:rtl/>
              </w:rPr>
              <w:t>כו</w:t>
            </w:r>
            <w:proofErr w:type="spellEnd"/>
            <w:r>
              <w:rPr>
                <w:rFonts w:asciiTheme="minorBidi" w:hAnsiTheme="minorBidi" w:hint="cs"/>
                <w:sz w:val="24"/>
                <w:szCs w:val="24"/>
                <w:rtl/>
              </w:rPr>
              <w:t>: מיכה נזעק על כי לקחו לו את הפסל והכהן. בני שבט דן מגיבים באלימות  ומאיימים עליו בפגיעה. מיכה מעדיף לא להתעסק עם הגדוד הזה, והוא שב אל בית.</w:t>
            </w:r>
          </w:p>
          <w:p w:rsidR="00FA16BD" w:rsidRDefault="00FA16BD" w:rsidP="009C5AE4">
            <w:pPr>
              <w:spacing w:line="360" w:lineRule="auto"/>
              <w:rPr>
                <w:rFonts w:asciiTheme="minorBidi" w:hAnsiTheme="minorBidi"/>
                <w:sz w:val="24"/>
                <w:szCs w:val="24"/>
                <w:rtl/>
              </w:rPr>
            </w:pPr>
            <w:r w:rsidRPr="00B00808">
              <w:rPr>
                <w:rFonts w:asciiTheme="minorBidi" w:hAnsiTheme="minorBidi" w:hint="cs"/>
                <w:sz w:val="24"/>
                <w:szCs w:val="24"/>
                <w:u w:val="single"/>
                <w:rtl/>
              </w:rPr>
              <w:t xml:space="preserve">פסוקים </w:t>
            </w:r>
            <w:proofErr w:type="spellStart"/>
            <w:r w:rsidRPr="00B00808">
              <w:rPr>
                <w:rFonts w:asciiTheme="minorBidi" w:hAnsiTheme="minorBidi" w:hint="cs"/>
                <w:sz w:val="24"/>
                <w:szCs w:val="24"/>
                <w:u w:val="single"/>
                <w:rtl/>
              </w:rPr>
              <w:t>כז</w:t>
            </w:r>
            <w:proofErr w:type="spellEnd"/>
            <w:r w:rsidRPr="00B00808">
              <w:rPr>
                <w:rFonts w:asciiTheme="minorBidi" w:hAnsiTheme="minorBidi" w:hint="cs"/>
                <w:sz w:val="24"/>
                <w:szCs w:val="24"/>
                <w:u w:val="single"/>
                <w:rtl/>
              </w:rPr>
              <w:t xml:space="preserve"> </w:t>
            </w:r>
            <w:r w:rsidRPr="00B00808">
              <w:rPr>
                <w:rFonts w:asciiTheme="minorBidi" w:hAnsiTheme="minorBidi"/>
                <w:sz w:val="24"/>
                <w:szCs w:val="24"/>
                <w:u w:val="single"/>
                <w:rtl/>
              </w:rPr>
              <w:t>–</w:t>
            </w:r>
            <w:r w:rsidRPr="00B00808">
              <w:rPr>
                <w:rFonts w:asciiTheme="minorBidi" w:hAnsiTheme="minorBidi" w:hint="cs"/>
                <w:sz w:val="24"/>
                <w:szCs w:val="24"/>
                <w:u w:val="single"/>
                <w:rtl/>
              </w:rPr>
              <w:t xml:space="preserve"> </w:t>
            </w:r>
            <w:proofErr w:type="spellStart"/>
            <w:r w:rsidRPr="00B00808">
              <w:rPr>
                <w:rFonts w:asciiTheme="minorBidi" w:hAnsiTheme="minorBidi" w:hint="cs"/>
                <w:sz w:val="24"/>
                <w:szCs w:val="24"/>
                <w:u w:val="single"/>
                <w:rtl/>
              </w:rPr>
              <w:t>כט</w:t>
            </w:r>
            <w:proofErr w:type="spellEnd"/>
            <w:r>
              <w:rPr>
                <w:rFonts w:asciiTheme="minorBidi" w:hAnsiTheme="minorBidi" w:hint="cs"/>
                <w:sz w:val="24"/>
                <w:szCs w:val="24"/>
                <w:rtl/>
              </w:rPr>
              <w:t xml:space="preserve">: בני שבט דן מגיעים עד ליש, לוכדים את העיר בקלות, הורגים את אנשיה ושורפים את העיר. </w:t>
            </w:r>
          </w:p>
          <w:p w:rsidR="001A79EC" w:rsidRPr="009C5AE4" w:rsidRDefault="001A79EC" w:rsidP="009C5AE4">
            <w:pPr>
              <w:spacing w:line="360" w:lineRule="auto"/>
              <w:rPr>
                <w:rFonts w:asciiTheme="minorBidi" w:hAnsiTheme="minorBidi"/>
                <w:sz w:val="24"/>
                <w:szCs w:val="24"/>
                <w:rtl/>
              </w:rPr>
            </w:pPr>
            <w:r>
              <w:rPr>
                <w:rFonts w:asciiTheme="minorBidi" w:hAnsiTheme="minorBidi" w:hint="cs"/>
                <w:sz w:val="24"/>
                <w:szCs w:val="24"/>
                <w:rtl/>
              </w:rPr>
              <w:t xml:space="preserve">סיום הפרק, </w:t>
            </w:r>
            <w:r w:rsidRPr="00B00808">
              <w:rPr>
                <w:rFonts w:asciiTheme="minorBidi" w:hAnsiTheme="minorBidi" w:hint="cs"/>
                <w:sz w:val="24"/>
                <w:szCs w:val="24"/>
                <w:u w:val="single"/>
                <w:rtl/>
              </w:rPr>
              <w:t xml:space="preserve">פסוקים ל </w:t>
            </w:r>
            <w:r w:rsidRPr="00B00808">
              <w:rPr>
                <w:rFonts w:asciiTheme="minorBidi" w:hAnsiTheme="minorBidi"/>
                <w:sz w:val="24"/>
                <w:szCs w:val="24"/>
                <w:u w:val="single"/>
                <w:rtl/>
              </w:rPr>
              <w:t>–</w:t>
            </w:r>
            <w:r w:rsidRPr="00B00808">
              <w:rPr>
                <w:rFonts w:asciiTheme="minorBidi" w:hAnsiTheme="minorBidi" w:hint="cs"/>
                <w:sz w:val="24"/>
                <w:szCs w:val="24"/>
                <w:u w:val="single"/>
                <w:rtl/>
              </w:rPr>
              <w:t xml:space="preserve"> לא</w:t>
            </w:r>
            <w:r>
              <w:rPr>
                <w:rFonts w:asciiTheme="minorBidi" w:hAnsiTheme="minorBidi" w:hint="cs"/>
                <w:sz w:val="24"/>
                <w:szCs w:val="24"/>
                <w:rtl/>
              </w:rPr>
              <w:t>. בני דן מקימים את העיר, ובתוכה הפסל, שהיה מוצב בעיר עד יום 'גלות הארץ'. בפסוקים אלה מתגלה גם שמו של ה'כהן', הלא הוא לוי: יהונתן בן גרשום בן מנשה. האות נ' בשם מנשה תלויה: "מפני כובדו של משה כתוב נ' לשנות את השם, ונכתב (</w:t>
            </w:r>
            <w:proofErr w:type="spellStart"/>
            <w:r>
              <w:rPr>
                <w:rFonts w:asciiTheme="minorBidi" w:hAnsiTheme="minorBidi" w:hint="cs"/>
                <w:sz w:val="24"/>
                <w:szCs w:val="24"/>
                <w:rtl/>
              </w:rPr>
              <w:t>הנ</w:t>
            </w:r>
            <w:proofErr w:type="spellEnd"/>
            <w:r>
              <w:rPr>
                <w:rFonts w:asciiTheme="minorBidi" w:hAnsiTheme="minorBidi" w:hint="cs"/>
                <w:sz w:val="24"/>
                <w:szCs w:val="24"/>
                <w:rtl/>
              </w:rPr>
              <w:t xml:space="preserve">') תלויה, לומר שלא היה מנשה </w:t>
            </w:r>
            <w:r>
              <w:rPr>
                <w:rFonts w:asciiTheme="minorBidi" w:hAnsiTheme="minorBidi"/>
                <w:sz w:val="24"/>
                <w:szCs w:val="24"/>
                <w:rtl/>
              </w:rPr>
              <w:t>–</w:t>
            </w:r>
            <w:r>
              <w:rPr>
                <w:rFonts w:asciiTheme="minorBidi" w:hAnsiTheme="minorBidi" w:hint="cs"/>
                <w:sz w:val="24"/>
                <w:szCs w:val="24"/>
                <w:rtl/>
              </w:rPr>
              <w:t xml:space="preserve"> אלא משה</w:t>
            </w:r>
            <w:r>
              <w:rPr>
                <w:rStyle w:val="a8"/>
                <w:rFonts w:asciiTheme="minorBidi" w:hAnsiTheme="minorBidi"/>
                <w:sz w:val="24"/>
                <w:szCs w:val="24"/>
                <w:rtl/>
              </w:rPr>
              <w:footnoteReference w:id="1"/>
            </w:r>
            <w:r>
              <w:rPr>
                <w:rFonts w:asciiTheme="minorBidi" w:hAnsiTheme="minorBidi" w:hint="cs"/>
                <w:sz w:val="24"/>
                <w:szCs w:val="24"/>
                <w:rtl/>
              </w:rPr>
              <w:t>" (רש"י, ל)</w:t>
            </w:r>
          </w:p>
        </w:tc>
      </w:tr>
      <w:tr w:rsidR="00DB6A29" w:rsidRPr="003A1DE6" w:rsidTr="001363FF">
        <w:trPr>
          <w:trHeight w:val="1100"/>
        </w:trPr>
        <w:tc>
          <w:tcPr>
            <w:tcW w:w="1169" w:type="dxa"/>
          </w:tcPr>
          <w:p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50B584D8" wp14:editId="5EB63A65">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הצעות להמחשה: </w:t>
            </w:r>
          </w:p>
          <w:p w:rsidR="00672070" w:rsidRDefault="00CD720D" w:rsidP="00511C48">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 xml:space="preserve">נראה במפה את נחלת שבט דן, ובהמשך </w:t>
            </w:r>
            <w:r>
              <w:rPr>
                <w:rFonts w:asciiTheme="minorBidi" w:hAnsiTheme="minorBidi"/>
                <w:sz w:val="24"/>
                <w:szCs w:val="24"/>
                <w:rtl/>
              </w:rPr>
              <w:t>–</w:t>
            </w:r>
            <w:r>
              <w:rPr>
                <w:rFonts w:asciiTheme="minorBidi" w:hAnsiTheme="minorBidi" w:hint="cs"/>
                <w:sz w:val="24"/>
                <w:szCs w:val="24"/>
                <w:rtl/>
              </w:rPr>
              <w:t xml:space="preserve"> מסלול הליכתם עד ליש. (במצגת המצורפת)</w:t>
            </w:r>
          </w:p>
          <w:p w:rsidR="00B00808" w:rsidRDefault="00B00808" w:rsidP="00511C48">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תיאטרון קריאה להמחשת השיחות בפרק</w:t>
            </w:r>
          </w:p>
          <w:p w:rsidR="00633563" w:rsidRPr="00511C48" w:rsidRDefault="00633563" w:rsidP="00511C48">
            <w:pPr>
              <w:pStyle w:val="a9"/>
              <w:numPr>
                <w:ilvl w:val="0"/>
                <w:numId w:val="4"/>
              </w:numPr>
              <w:spacing w:line="360" w:lineRule="auto"/>
              <w:rPr>
                <w:rFonts w:asciiTheme="minorBidi" w:hAnsiTheme="minorBidi"/>
                <w:sz w:val="24"/>
                <w:szCs w:val="24"/>
                <w:rtl/>
              </w:rPr>
            </w:pPr>
            <w:r>
              <w:rPr>
                <w:rFonts w:asciiTheme="minorBidi" w:hAnsiTheme="minorBidi" w:hint="cs"/>
                <w:sz w:val="24"/>
                <w:szCs w:val="24"/>
                <w:rtl/>
              </w:rPr>
              <w:t xml:space="preserve">מומלץ </w:t>
            </w:r>
            <w:r>
              <w:rPr>
                <w:rFonts w:asciiTheme="minorBidi" w:hAnsiTheme="minorBidi"/>
                <w:sz w:val="24"/>
                <w:szCs w:val="24"/>
                <w:rtl/>
              </w:rPr>
              <w:t>–</w:t>
            </w:r>
            <w:r>
              <w:rPr>
                <w:rFonts w:asciiTheme="minorBidi" w:hAnsiTheme="minorBidi" w:hint="cs"/>
                <w:sz w:val="24"/>
                <w:szCs w:val="24"/>
                <w:rtl/>
              </w:rPr>
              <w:t xml:space="preserve"> סרטון (בהרחבות) להכרת העיר דן.</w:t>
            </w:r>
          </w:p>
        </w:tc>
      </w:tr>
      <w:tr w:rsidR="00DB6A29" w:rsidRPr="003A1DE6" w:rsidTr="001363FF">
        <w:trPr>
          <w:trHeight w:val="1119"/>
        </w:trPr>
        <w:tc>
          <w:tcPr>
            <w:tcW w:w="1169" w:type="dxa"/>
          </w:tcPr>
          <w:p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4BE5A8FF" wp14:editId="44912E6E">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מסרים והפנמה: </w:t>
            </w:r>
          </w:p>
          <w:p w:rsidR="00A96C87" w:rsidRDefault="00633563" w:rsidP="00080982">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בימים ההם אין מלך בישראל </w:t>
            </w:r>
            <w:r>
              <w:rPr>
                <w:rFonts w:asciiTheme="minorBidi" w:hAnsiTheme="minorBidi"/>
                <w:sz w:val="24"/>
                <w:szCs w:val="24"/>
                <w:rtl/>
              </w:rPr>
              <w:t>–</w:t>
            </w:r>
            <w:r>
              <w:rPr>
                <w:rFonts w:asciiTheme="minorBidi" w:hAnsiTheme="minorBidi" w:hint="cs"/>
                <w:sz w:val="24"/>
                <w:szCs w:val="24"/>
                <w:rtl/>
              </w:rPr>
              <w:t xml:space="preserve"> איש הישר בעיניו יעשה. כשאין שלטון מרכזי, יש הפקרות בכל התחומים. בפרקנו ראינו עבודה זרה, גנבה, שקר ומרמה. חוסר הכרת הטוב (הנער הלוי עוזב את מיכה אשר דאג לו לפרנסה כאחד מבניו). </w:t>
            </w:r>
          </w:p>
          <w:p w:rsidR="00633563" w:rsidRPr="000D3144" w:rsidRDefault="0060681B" w:rsidP="000D3144">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t xml:space="preserve">הכבוד </w:t>
            </w:r>
            <w:r>
              <w:rPr>
                <w:rFonts w:asciiTheme="minorBidi" w:hAnsiTheme="minorBidi"/>
                <w:sz w:val="24"/>
                <w:szCs w:val="24"/>
                <w:rtl/>
              </w:rPr>
              <w:t>–</w:t>
            </w:r>
            <w:r>
              <w:rPr>
                <w:rFonts w:asciiTheme="minorBidi" w:hAnsiTheme="minorBidi" w:hint="cs"/>
                <w:sz w:val="24"/>
                <w:szCs w:val="24"/>
                <w:rtl/>
              </w:rPr>
              <w:t xml:space="preserve"> מוציא את האדם מן העולם: הנער הלוי היה מוכן ללכת עם בני דן, משום שהוא שדרג את מעמדו, למרות שבכך בגד במי שעזר לו בשעת צרתו. </w:t>
            </w:r>
          </w:p>
        </w:tc>
      </w:tr>
      <w:tr w:rsidR="00DB6A29" w:rsidRPr="003A1DE6" w:rsidTr="001363FF">
        <w:trPr>
          <w:trHeight w:val="1022"/>
        </w:trPr>
        <w:tc>
          <w:tcPr>
            <w:tcW w:w="1169" w:type="dxa"/>
          </w:tcPr>
          <w:p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lastRenderedPageBreak/>
              <w:drawing>
                <wp:anchor distT="0" distB="0" distL="114300" distR="114300" simplePos="0" relativeHeight="251664384" behindDoc="1" locked="0" layoutInCell="1" allowOverlap="1" wp14:anchorId="4DF8DF6A" wp14:editId="5F9FC989">
                  <wp:simplePos x="0" y="0"/>
                  <wp:positionH relativeFrom="column">
                    <wp:posOffset>10160</wp:posOffset>
                  </wp:positionH>
                  <wp:positionV relativeFrom="paragraph">
                    <wp:posOffset>52070</wp:posOffset>
                  </wp:positionV>
                  <wp:extent cx="548640" cy="548640"/>
                  <wp:effectExtent l="0" t="0" r="3810" b="3810"/>
                  <wp:wrapThrough wrapText="bothSides">
                    <wp:wrapPolygon edited="0">
                      <wp:start x="0" y="0"/>
                      <wp:lineTo x="0" y="21000"/>
                      <wp:lineTo x="21000" y="21000"/>
                      <wp:lineTo x="21000" y="0"/>
                      <wp:lineTo x="0" y="0"/>
                    </wp:wrapPolygon>
                  </wp:wrapThrough>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מבט שלם: </w:t>
            </w:r>
          </w:p>
          <w:p w:rsidR="00A96C87" w:rsidRPr="001363FF" w:rsidRDefault="00633563" w:rsidP="00A96C87">
            <w:pPr>
              <w:spacing w:line="360" w:lineRule="auto"/>
              <w:rPr>
                <w:rFonts w:asciiTheme="minorBidi" w:hAnsiTheme="minorBidi"/>
                <w:sz w:val="24"/>
                <w:szCs w:val="24"/>
                <w:rtl/>
              </w:rPr>
            </w:pPr>
            <w:r>
              <w:rPr>
                <w:rFonts w:asciiTheme="minorBidi" w:hAnsiTheme="minorBidi" w:hint="cs"/>
                <w:sz w:val="24"/>
                <w:szCs w:val="24"/>
                <w:rtl/>
              </w:rPr>
              <w:t xml:space="preserve">סיימנו ללמוד על אחד משני הסיפורים הממחישים את תקופת 'אין מלך בישראל'. פגשנו בסיפור זה דברים קשים: גניבת בן מאמו, הקדשת כסף רב לעבודה זרה, אמונה בעבודה זרה הזו (את אלוהי אשר עשיתי לקחתם... </w:t>
            </w:r>
            <w:r>
              <w:rPr>
                <w:rFonts w:asciiTheme="minorBidi" w:hAnsiTheme="minorBidi"/>
                <w:sz w:val="24"/>
                <w:szCs w:val="24"/>
                <w:rtl/>
              </w:rPr>
              <w:t>–</w:t>
            </w:r>
            <w:r>
              <w:rPr>
                <w:rFonts w:asciiTheme="minorBidi" w:hAnsiTheme="minorBidi" w:hint="cs"/>
                <w:sz w:val="24"/>
                <w:szCs w:val="24"/>
                <w:rtl/>
              </w:rPr>
              <w:t xml:space="preserve"> הרגע הוא עשה את הפסל </w:t>
            </w:r>
            <w:r>
              <w:rPr>
                <w:rFonts w:asciiTheme="minorBidi" w:hAnsiTheme="minorBidi"/>
                <w:sz w:val="24"/>
                <w:szCs w:val="24"/>
                <w:rtl/>
              </w:rPr>
              <w:t>–</w:t>
            </w:r>
            <w:r>
              <w:rPr>
                <w:rFonts w:asciiTheme="minorBidi" w:hAnsiTheme="minorBidi" w:hint="cs"/>
                <w:sz w:val="24"/>
                <w:szCs w:val="24"/>
                <w:rtl/>
              </w:rPr>
              <w:t xml:space="preserve"> והוא כבר 'אלוהים' עבורו). ראינו אלימות והשתלטות. בפרק הבא יחריפו הביטויים למצב הקשה בתקופה ההיא.</w:t>
            </w:r>
          </w:p>
        </w:tc>
      </w:tr>
      <w:tr w:rsidR="00DB6A29" w:rsidRPr="003A1DE6" w:rsidTr="001363FF">
        <w:trPr>
          <w:trHeight w:val="1055"/>
        </w:trPr>
        <w:tc>
          <w:tcPr>
            <w:tcW w:w="1169" w:type="dxa"/>
          </w:tcPr>
          <w:p w:rsidR="00DB6A29" w:rsidRPr="0003317C"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6CCEBF8A" wp14:editId="529701AD">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A64553" w:rsidRDefault="00DB6A29" w:rsidP="003F51BC">
            <w:pPr>
              <w:spacing w:line="360" w:lineRule="auto"/>
              <w:rPr>
                <w:rFonts w:asciiTheme="minorBidi" w:hAnsiTheme="minorBidi"/>
                <w:b/>
                <w:bCs/>
                <w:sz w:val="24"/>
                <w:szCs w:val="24"/>
                <w:rtl/>
              </w:rPr>
            </w:pPr>
            <w:r w:rsidRPr="00A64553">
              <w:rPr>
                <w:rFonts w:asciiTheme="minorBidi" w:hAnsiTheme="minorBidi"/>
                <w:b/>
                <w:bCs/>
                <w:sz w:val="24"/>
                <w:szCs w:val="24"/>
                <w:rtl/>
              </w:rPr>
              <w:t xml:space="preserve">סיכום: </w:t>
            </w:r>
          </w:p>
          <w:p w:rsidR="002C7145" w:rsidRDefault="00633563" w:rsidP="00080982">
            <w:pPr>
              <w:spacing w:line="360" w:lineRule="auto"/>
              <w:rPr>
                <w:rFonts w:asciiTheme="minorBidi" w:hAnsiTheme="minorBidi"/>
                <w:sz w:val="24"/>
                <w:szCs w:val="24"/>
                <w:rtl/>
              </w:rPr>
            </w:pPr>
            <w:r>
              <w:rPr>
                <w:rFonts w:asciiTheme="minorBidi" w:hAnsiTheme="minorBidi" w:hint="cs"/>
                <w:sz w:val="24"/>
                <w:szCs w:val="24"/>
                <w:rtl/>
              </w:rPr>
              <w:t>לסיכום יוכלו הילדים לכתוב על אחד מהנושאים הבאים:</w:t>
            </w:r>
          </w:p>
          <w:p w:rsidR="00633563" w:rsidRDefault="00633563" w:rsidP="00633563">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כתבה עיתונאית על כיבוש ליש בידי בני דן</w:t>
            </w:r>
          </w:p>
          <w:p w:rsidR="00633563" w:rsidRDefault="00633563" w:rsidP="00633563">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דף מיומנו של הנער הלוי</w:t>
            </w:r>
          </w:p>
          <w:p w:rsidR="005164F0" w:rsidRPr="00633563" w:rsidRDefault="005164F0" w:rsidP="00633563">
            <w:pPr>
              <w:pStyle w:val="a9"/>
              <w:numPr>
                <w:ilvl w:val="0"/>
                <w:numId w:val="3"/>
              </w:numPr>
              <w:spacing w:line="360" w:lineRule="auto"/>
              <w:rPr>
                <w:rFonts w:asciiTheme="minorBidi" w:hAnsiTheme="minorBidi"/>
                <w:sz w:val="24"/>
                <w:szCs w:val="24"/>
                <w:rtl/>
              </w:rPr>
            </w:pPr>
            <w:r>
              <w:rPr>
                <w:rFonts w:asciiTheme="minorBidi" w:hAnsiTheme="minorBidi" w:hint="cs"/>
                <w:sz w:val="24"/>
                <w:szCs w:val="24"/>
                <w:rtl/>
              </w:rPr>
              <w:t>קטע מידע על העיר ליש, הכולל תמונות, מפה ומידע מהפסוקים וממקורות אחרים.</w:t>
            </w:r>
          </w:p>
        </w:tc>
      </w:tr>
      <w:tr w:rsidR="00DB6A29" w:rsidRPr="003A1DE6" w:rsidTr="001363FF">
        <w:trPr>
          <w:trHeight w:val="1076"/>
        </w:trPr>
        <w:tc>
          <w:tcPr>
            <w:tcW w:w="1169" w:type="dxa"/>
          </w:tcPr>
          <w:p w:rsidR="00DB6A29" w:rsidRPr="003A1DE6" w:rsidRDefault="00DB6A29" w:rsidP="003A1DE6">
            <w:pPr>
              <w:spacing w:line="360" w:lineRule="auto"/>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2336" behindDoc="1" locked="0" layoutInCell="1" allowOverlap="1" wp14:anchorId="52133BCA" wp14:editId="46E98A2D">
                  <wp:simplePos x="0" y="0"/>
                  <wp:positionH relativeFrom="column">
                    <wp:posOffset>8255</wp:posOffset>
                  </wp:positionH>
                  <wp:positionV relativeFrom="paragraph">
                    <wp:posOffset>71755</wp:posOffset>
                  </wp:positionV>
                  <wp:extent cx="556260" cy="556260"/>
                  <wp:effectExtent l="0" t="0" r="0" b="0"/>
                  <wp:wrapThrough wrapText="bothSides">
                    <wp:wrapPolygon edited="0">
                      <wp:start x="0" y="0"/>
                      <wp:lineTo x="0" y="20712"/>
                      <wp:lineTo x="20712" y="20712"/>
                      <wp:lineTo x="20712" y="0"/>
                      <wp:lineTo x="0" y="0"/>
                    </wp:wrapPolygon>
                  </wp:wrapThrough>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350C52" w:rsidRDefault="00DB6A29" w:rsidP="003F51BC">
            <w:pPr>
              <w:spacing w:line="360" w:lineRule="auto"/>
              <w:rPr>
                <w:rFonts w:asciiTheme="minorBidi" w:hAnsiTheme="minorBidi"/>
                <w:b/>
                <w:bCs/>
                <w:sz w:val="24"/>
                <w:szCs w:val="24"/>
                <w:rtl/>
              </w:rPr>
            </w:pPr>
            <w:r w:rsidRPr="00350C52">
              <w:rPr>
                <w:rFonts w:asciiTheme="minorBidi" w:hAnsiTheme="minorBidi"/>
                <w:b/>
                <w:bCs/>
                <w:sz w:val="24"/>
                <w:szCs w:val="24"/>
                <w:rtl/>
              </w:rPr>
              <w:t>הרחבה והפניות למקורות נוספים:</w:t>
            </w:r>
          </w:p>
          <w:p w:rsidR="00B84A6B" w:rsidRPr="00F4779B" w:rsidRDefault="00B00808" w:rsidP="003F51BC">
            <w:pPr>
              <w:spacing w:line="360" w:lineRule="auto"/>
              <w:rPr>
                <w:rFonts w:asciiTheme="minorBidi" w:hAnsiTheme="minorBidi"/>
                <w:b/>
                <w:bCs/>
                <w:sz w:val="24"/>
                <w:szCs w:val="24"/>
                <w:rtl/>
              </w:rPr>
            </w:pPr>
            <w:r w:rsidRPr="00F4779B">
              <w:rPr>
                <w:rFonts w:asciiTheme="minorBidi" w:hAnsiTheme="minorBidi" w:hint="cs"/>
                <w:b/>
                <w:bCs/>
                <w:sz w:val="24"/>
                <w:szCs w:val="24"/>
                <w:rtl/>
              </w:rPr>
              <w:t>נדודי שבט דן</w:t>
            </w:r>
          </w:p>
          <w:p w:rsidR="00B00808" w:rsidRDefault="00B00808" w:rsidP="003F51BC">
            <w:pPr>
              <w:spacing w:line="360" w:lineRule="auto"/>
              <w:rPr>
                <w:rFonts w:asciiTheme="minorBidi" w:hAnsiTheme="minorBidi"/>
                <w:sz w:val="24"/>
                <w:szCs w:val="24"/>
                <w:rtl/>
              </w:rPr>
            </w:pPr>
            <w:r>
              <w:rPr>
                <w:rFonts w:asciiTheme="minorBidi" w:hAnsiTheme="minorBidi" w:hint="cs"/>
                <w:sz w:val="24"/>
                <w:szCs w:val="24"/>
                <w:rtl/>
              </w:rPr>
              <w:t>בפרקנו אנו שומעים על שבט דן, שהלך לכבוש לעצמו נחלה נוספת. אין ביקורת בפרק על עניין זה.</w:t>
            </w:r>
          </w:p>
          <w:p w:rsidR="00B00808" w:rsidRDefault="00B00808" w:rsidP="003F51BC">
            <w:pPr>
              <w:spacing w:line="360" w:lineRule="auto"/>
              <w:rPr>
                <w:rFonts w:asciiTheme="minorBidi" w:hAnsiTheme="minorBidi"/>
                <w:sz w:val="24"/>
                <w:szCs w:val="24"/>
                <w:rtl/>
              </w:rPr>
            </w:pPr>
            <w:r>
              <w:rPr>
                <w:rFonts w:asciiTheme="minorBidi" w:hAnsiTheme="minorBidi" w:hint="cs"/>
                <w:sz w:val="24"/>
                <w:szCs w:val="24"/>
                <w:rtl/>
              </w:rPr>
              <w:t>נציין כמה מקומות שבהם מוזכרת העיר דן, לפני ספר שופטים.</w:t>
            </w:r>
          </w:p>
          <w:p w:rsidR="00B00808" w:rsidRDefault="00B00808" w:rsidP="00B00808">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בראשית יד: "</w:t>
            </w:r>
            <w:proofErr w:type="spellStart"/>
            <w:r w:rsidRPr="009F3C66">
              <w:rPr>
                <w:rFonts w:asciiTheme="minorBidi" w:hAnsiTheme="minorBidi"/>
                <w:sz w:val="24"/>
                <w:szCs w:val="24"/>
                <w:rtl/>
              </w:rPr>
              <w:t>וַיִּרְדֹּף</w:t>
            </w:r>
            <w:proofErr w:type="spellEnd"/>
            <w:r w:rsidRPr="009F3C66">
              <w:rPr>
                <w:rFonts w:asciiTheme="minorBidi" w:hAnsiTheme="minorBidi"/>
                <w:sz w:val="24"/>
                <w:szCs w:val="24"/>
                <w:rtl/>
              </w:rPr>
              <w:t xml:space="preserve"> עַד-דָּ</w:t>
            </w:r>
            <w:r w:rsidR="009F3C66">
              <w:rPr>
                <w:rFonts w:asciiTheme="minorBidi" w:hAnsiTheme="minorBidi" w:hint="cs"/>
                <w:sz w:val="24"/>
                <w:szCs w:val="24"/>
                <w:rtl/>
              </w:rPr>
              <w:t>ן</w:t>
            </w:r>
            <w:r w:rsidRPr="009F3C66">
              <w:rPr>
                <w:rFonts w:asciiTheme="minorBidi" w:hAnsiTheme="minorBidi"/>
                <w:sz w:val="24"/>
                <w:szCs w:val="24"/>
              </w:rPr>
              <w:t> </w:t>
            </w:r>
            <w:r w:rsidR="009F3C66">
              <w:rPr>
                <w:rFonts w:asciiTheme="minorBidi" w:hAnsiTheme="minorBidi"/>
                <w:sz w:val="24"/>
                <w:szCs w:val="24"/>
              </w:rPr>
              <w:t>"</w:t>
            </w:r>
            <w:r w:rsidR="009F3C66">
              <w:rPr>
                <w:rFonts w:asciiTheme="minorBidi" w:hAnsiTheme="minorBidi" w:hint="cs"/>
                <w:sz w:val="24"/>
                <w:szCs w:val="24"/>
                <w:rtl/>
              </w:rPr>
              <w:t>.</w:t>
            </w:r>
            <w:r w:rsidRPr="009F3C66">
              <w:rPr>
                <w:rFonts w:asciiTheme="minorBidi" w:hAnsiTheme="minorBidi" w:hint="cs"/>
                <w:sz w:val="24"/>
                <w:szCs w:val="24"/>
                <w:rtl/>
              </w:rPr>
              <w:t xml:space="preserve"> אברהם, כשרדף אחרי המלכים להציל את לוט הגיע עד דן, </w:t>
            </w:r>
            <w:r w:rsidR="009F3C66" w:rsidRPr="009F3C66">
              <w:rPr>
                <w:rFonts w:asciiTheme="minorBidi" w:hAnsiTheme="minorBidi" w:hint="cs"/>
                <w:sz w:val="24"/>
                <w:szCs w:val="24"/>
                <w:rtl/>
              </w:rPr>
              <w:t>בצפון הארץ</w:t>
            </w:r>
            <w:r w:rsidR="009F3C66">
              <w:rPr>
                <w:rFonts w:ascii="David" w:hAnsi="David" w:cs="David" w:hint="cs"/>
                <w:color w:val="314B77"/>
                <w:sz w:val="30"/>
                <w:szCs w:val="30"/>
                <w:rtl/>
              </w:rPr>
              <w:t>.</w:t>
            </w:r>
            <w:r w:rsidR="009F3C66">
              <w:rPr>
                <w:rFonts w:asciiTheme="minorBidi" w:hAnsiTheme="minorBidi" w:hint="cs"/>
                <w:sz w:val="24"/>
                <w:szCs w:val="24"/>
                <w:rtl/>
              </w:rPr>
              <w:t xml:space="preserve"> כך שהמקום נקרא בשם זה עוד מימי האבות.</w:t>
            </w:r>
          </w:p>
          <w:p w:rsidR="009F3C66" w:rsidRDefault="009F3C66" w:rsidP="00B00808">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נראה שחלוקת הארץ הבסיסית לנחלות </w:t>
            </w:r>
            <w:proofErr w:type="spellStart"/>
            <w:r>
              <w:rPr>
                <w:rFonts w:asciiTheme="minorBidi" w:hAnsiTheme="minorBidi" w:hint="cs"/>
                <w:sz w:val="24"/>
                <w:szCs w:val="24"/>
                <w:rtl/>
              </w:rPr>
              <w:t>היתה</w:t>
            </w:r>
            <w:proofErr w:type="spellEnd"/>
            <w:r>
              <w:rPr>
                <w:rFonts w:asciiTheme="minorBidi" w:hAnsiTheme="minorBidi" w:hint="cs"/>
                <w:sz w:val="24"/>
                <w:szCs w:val="24"/>
                <w:rtl/>
              </w:rPr>
              <w:t xml:space="preserve"> ידועה עוד בימי האבות. ייתכן שהנחלה המקורית של שבט דן </w:t>
            </w:r>
            <w:proofErr w:type="spellStart"/>
            <w:r>
              <w:rPr>
                <w:rFonts w:asciiTheme="minorBidi" w:hAnsiTheme="minorBidi" w:hint="cs"/>
                <w:sz w:val="24"/>
                <w:szCs w:val="24"/>
                <w:rtl/>
              </w:rPr>
              <w:t>היתה</w:t>
            </w:r>
            <w:proofErr w:type="spellEnd"/>
            <w:r>
              <w:rPr>
                <w:rFonts w:asciiTheme="minorBidi" w:hAnsiTheme="minorBidi" w:hint="cs"/>
                <w:sz w:val="24"/>
                <w:szCs w:val="24"/>
                <w:rtl/>
              </w:rPr>
              <w:t xml:space="preserve"> בצפון, ככתוב בברכת משה: "</w:t>
            </w:r>
            <w:r w:rsidRPr="009F3C66">
              <w:rPr>
                <w:rFonts w:asciiTheme="minorBidi" w:hAnsiTheme="minorBidi"/>
                <w:sz w:val="24"/>
                <w:szCs w:val="24"/>
                <w:rtl/>
              </w:rPr>
              <w:t>וּלְדָן אָמַר דָּן גּוּר אַרְיֵה יְזַנֵּק מִן-הַבָּשָׁן</w:t>
            </w:r>
            <w:r>
              <w:rPr>
                <w:rFonts w:asciiTheme="minorBidi" w:hAnsiTheme="minorBidi" w:hint="cs"/>
                <w:sz w:val="24"/>
                <w:szCs w:val="24"/>
                <w:rtl/>
              </w:rPr>
              <w:t xml:space="preserve">" (דברים ל"ג, </w:t>
            </w:r>
            <w:proofErr w:type="spellStart"/>
            <w:r>
              <w:rPr>
                <w:rFonts w:asciiTheme="minorBidi" w:hAnsiTheme="minorBidi" w:hint="cs"/>
                <w:sz w:val="24"/>
                <w:szCs w:val="24"/>
                <w:rtl/>
              </w:rPr>
              <w:t>כב</w:t>
            </w:r>
            <w:proofErr w:type="spellEnd"/>
            <w:r>
              <w:rPr>
                <w:rFonts w:asciiTheme="minorBidi" w:hAnsiTheme="minorBidi" w:hint="cs"/>
                <w:sz w:val="24"/>
                <w:szCs w:val="24"/>
                <w:rtl/>
              </w:rPr>
              <w:t xml:space="preserve">) . שבט דן, בכיבושיו </w:t>
            </w:r>
            <w:r>
              <w:rPr>
                <w:rFonts w:asciiTheme="minorBidi" w:hAnsiTheme="minorBidi"/>
                <w:sz w:val="24"/>
                <w:szCs w:val="24"/>
                <w:rtl/>
              </w:rPr>
              <w:t>–</w:t>
            </w:r>
            <w:r>
              <w:rPr>
                <w:rFonts w:asciiTheme="minorBidi" w:hAnsiTheme="minorBidi" w:hint="cs"/>
                <w:sz w:val="24"/>
                <w:szCs w:val="24"/>
                <w:rtl/>
              </w:rPr>
              <w:t xml:space="preserve"> כנראה חוזר לנחלתו המקורית.</w:t>
            </w:r>
          </w:p>
          <w:p w:rsidR="009F3C66" w:rsidRDefault="009F3C66" w:rsidP="00B00808">
            <w:pPr>
              <w:pStyle w:val="a9"/>
              <w:numPr>
                <w:ilvl w:val="0"/>
                <w:numId w:val="3"/>
              </w:numPr>
              <w:spacing w:line="360" w:lineRule="auto"/>
              <w:rPr>
                <w:rFonts w:asciiTheme="minorBidi" w:hAnsiTheme="minorBidi"/>
                <w:sz w:val="24"/>
                <w:szCs w:val="24"/>
              </w:rPr>
            </w:pPr>
            <w:r>
              <w:rPr>
                <w:rFonts w:asciiTheme="minorBidi" w:hAnsiTheme="minorBidi" w:hint="cs"/>
                <w:sz w:val="24"/>
                <w:szCs w:val="24"/>
                <w:rtl/>
              </w:rPr>
              <w:t xml:space="preserve">בתיאור נחלת דן בספר יהושע נאמר: </w:t>
            </w:r>
            <w:r w:rsidRPr="009F3C66">
              <w:rPr>
                <w:rFonts w:asciiTheme="minorBidi" w:hAnsiTheme="minorBidi"/>
                <w:sz w:val="24"/>
                <w:szCs w:val="24"/>
              </w:rPr>
              <w:t> </w:t>
            </w:r>
            <w:bookmarkStart w:id="0" w:name="47"/>
            <w:bookmarkEnd w:id="0"/>
            <w:r>
              <w:rPr>
                <w:rFonts w:asciiTheme="minorBidi" w:hAnsiTheme="minorBidi"/>
                <w:sz w:val="24"/>
                <w:szCs w:val="24"/>
              </w:rPr>
              <w:t>"</w:t>
            </w:r>
            <w:r w:rsidRPr="009F3C66">
              <w:rPr>
                <w:rFonts w:asciiTheme="minorBidi" w:hAnsiTheme="minorBidi"/>
                <w:sz w:val="24"/>
                <w:szCs w:val="24"/>
                <w:rtl/>
              </w:rPr>
              <w:t>וַיֵּצֵא גְבוּל-בְּנֵי-דָן מֵהֶם וַיַּעֲלוּ בְנֵי-דָן וַיִּלָּחֲמוּ עִם-לֶשֶׁם וַיִּלְכְּדוּ אוֹתָהּ וַיַּכּוּ אוֹתָהּ לְפִי-חֶרֶב וַיִּרְשׁוּ אוֹתָהּ וַיֵּשְׁבוּ בָהּ וַיִּקְרְאוּ לְלֶשֶׁם דָּן כְּשֵׁם דָּן אֲבִיהֶם</w:t>
            </w:r>
            <w:r w:rsidRPr="009F3C66">
              <w:rPr>
                <w:rFonts w:asciiTheme="minorBidi" w:hAnsiTheme="minorBidi"/>
                <w:sz w:val="24"/>
                <w:szCs w:val="24"/>
              </w:rPr>
              <w:t>.  </w:t>
            </w:r>
            <w:bookmarkStart w:id="1" w:name="48"/>
            <w:bookmarkEnd w:id="1"/>
            <w:r w:rsidRPr="009F3C66">
              <w:rPr>
                <w:rFonts w:asciiTheme="minorBidi" w:hAnsiTheme="minorBidi"/>
                <w:sz w:val="24"/>
                <w:szCs w:val="24"/>
                <w:rtl/>
              </w:rPr>
              <w:t xml:space="preserve"> זֹאת נַחֲלַת מַטֵּה בְנֵי-דָן לְמִשְׁפְּחֹתָם  הֶעָרִים הָאֵלֶּה </w:t>
            </w:r>
            <w:proofErr w:type="spellStart"/>
            <w:r w:rsidRPr="009F3C66">
              <w:rPr>
                <w:rFonts w:asciiTheme="minorBidi" w:hAnsiTheme="minorBidi"/>
                <w:sz w:val="24"/>
                <w:szCs w:val="24"/>
                <w:rtl/>
              </w:rPr>
              <w:t>וְחַצְרֵיהֶן</w:t>
            </w:r>
            <w:proofErr w:type="spellEnd"/>
            <w:r>
              <w:rPr>
                <w:rFonts w:asciiTheme="minorBidi" w:hAnsiTheme="minorBidi" w:hint="cs"/>
                <w:sz w:val="24"/>
                <w:szCs w:val="24"/>
                <w:rtl/>
              </w:rPr>
              <w:t>"</w:t>
            </w:r>
            <w:r w:rsidRPr="009F3C66">
              <w:rPr>
                <w:rFonts w:asciiTheme="minorBidi" w:hAnsiTheme="minorBidi"/>
                <w:sz w:val="24"/>
                <w:szCs w:val="24"/>
              </w:rPr>
              <w:t>.</w:t>
            </w:r>
            <w:r>
              <w:rPr>
                <w:rFonts w:asciiTheme="minorBidi" w:hAnsiTheme="minorBidi" w:hint="cs"/>
                <w:sz w:val="24"/>
                <w:szCs w:val="24"/>
                <w:rtl/>
              </w:rPr>
              <w:t xml:space="preserve"> (יהושע י"ט, </w:t>
            </w:r>
            <w:proofErr w:type="spellStart"/>
            <w:r>
              <w:rPr>
                <w:rFonts w:asciiTheme="minorBidi" w:hAnsiTheme="minorBidi" w:hint="cs"/>
                <w:sz w:val="24"/>
                <w:szCs w:val="24"/>
                <w:rtl/>
              </w:rPr>
              <w:t>מז</w:t>
            </w:r>
            <w:proofErr w:type="spellEnd"/>
            <w:r>
              <w:rPr>
                <w:rFonts w:asciiTheme="minorBidi" w:hAnsiTheme="minorBidi" w:hint="cs"/>
                <w:sz w:val="24"/>
                <w:szCs w:val="24"/>
                <w:rtl/>
              </w:rPr>
              <w:t xml:space="preserve"> </w:t>
            </w:r>
            <w:r>
              <w:rPr>
                <w:rFonts w:asciiTheme="minorBidi" w:hAnsiTheme="minorBidi"/>
                <w:sz w:val="24"/>
                <w:szCs w:val="24"/>
                <w:rtl/>
              </w:rPr>
              <w:t>–</w:t>
            </w:r>
            <w:r>
              <w:rPr>
                <w:rFonts w:asciiTheme="minorBidi" w:hAnsiTheme="minorBidi" w:hint="cs"/>
                <w:sz w:val="24"/>
                <w:szCs w:val="24"/>
                <w:rtl/>
              </w:rPr>
              <w:t xml:space="preserve"> מח) כלומר </w:t>
            </w:r>
            <w:r>
              <w:rPr>
                <w:rFonts w:asciiTheme="minorBidi" w:hAnsiTheme="minorBidi"/>
                <w:sz w:val="24"/>
                <w:szCs w:val="24"/>
                <w:rtl/>
              </w:rPr>
              <w:t>–</w:t>
            </w:r>
            <w:r>
              <w:rPr>
                <w:rFonts w:asciiTheme="minorBidi" w:hAnsiTheme="minorBidi" w:hint="cs"/>
                <w:sz w:val="24"/>
                <w:szCs w:val="24"/>
                <w:rtl/>
              </w:rPr>
              <w:t xml:space="preserve"> כבר בתיאור כיבוש הנחלות של כל השבטים מוזכר כיבוש זה.</w:t>
            </w:r>
          </w:p>
          <w:p w:rsidR="009F3C66" w:rsidRDefault="009F3C66" w:rsidP="009F3C66">
            <w:pPr>
              <w:spacing w:line="360" w:lineRule="auto"/>
              <w:rPr>
                <w:rFonts w:asciiTheme="minorBidi" w:hAnsiTheme="minorBidi"/>
                <w:sz w:val="24"/>
                <w:szCs w:val="24"/>
                <w:rtl/>
              </w:rPr>
            </w:pPr>
            <w:r>
              <w:rPr>
                <w:rFonts w:asciiTheme="minorBidi" w:hAnsiTheme="minorBidi" w:hint="cs"/>
                <w:sz w:val="24"/>
                <w:szCs w:val="24"/>
                <w:rtl/>
              </w:rPr>
              <w:t xml:space="preserve">מנקודות אלה ניתן ללמוד, שנחלתו המקורית של דן </w:t>
            </w:r>
            <w:proofErr w:type="spellStart"/>
            <w:r>
              <w:rPr>
                <w:rFonts w:asciiTheme="minorBidi" w:hAnsiTheme="minorBidi" w:hint="cs"/>
                <w:sz w:val="24"/>
                <w:szCs w:val="24"/>
                <w:rtl/>
              </w:rPr>
              <w:t>היתה</w:t>
            </w:r>
            <w:proofErr w:type="spellEnd"/>
            <w:r>
              <w:rPr>
                <w:rFonts w:asciiTheme="minorBidi" w:hAnsiTheme="minorBidi" w:hint="cs"/>
                <w:sz w:val="24"/>
                <w:szCs w:val="24"/>
                <w:rtl/>
              </w:rPr>
              <w:t xml:space="preserve"> בצפון, או לפחות חלקה של הנחלה (וחלקה השני היה ב'גוש דן'). הכיבוש הזה נראה כדבר מקובל בתקופת ההתנחלות (וכאמור, מעשה זה היה בראשית תקופת השופטים, עדיין בתקופת ההתנחלות). אין ביקורת על כיבוש דן את נחלתם בצפון הארץ.</w:t>
            </w:r>
            <w:r w:rsidR="00F4779B">
              <w:rPr>
                <w:rFonts w:asciiTheme="minorBidi" w:hAnsiTheme="minorBidi" w:hint="cs"/>
                <w:sz w:val="24"/>
                <w:szCs w:val="24"/>
                <w:rtl/>
              </w:rPr>
              <w:t xml:space="preserve"> נראה שחלקו של שבט דן המשיך לגור באזור 'גוש דן', שהרי שמשון היה משבט דן והוא פעל בין צרעה ובין אשתאול.</w:t>
            </w:r>
          </w:p>
          <w:p w:rsidR="009F3C66" w:rsidRDefault="009F3C66" w:rsidP="009F3C66">
            <w:pPr>
              <w:spacing w:line="360" w:lineRule="auto"/>
              <w:rPr>
                <w:rFonts w:asciiTheme="minorBidi" w:hAnsiTheme="minorBidi"/>
                <w:sz w:val="24"/>
                <w:szCs w:val="24"/>
                <w:rtl/>
              </w:rPr>
            </w:pPr>
            <w:r>
              <w:rPr>
                <w:rFonts w:asciiTheme="minorBidi" w:hAnsiTheme="minorBidi" w:hint="cs"/>
                <w:sz w:val="24"/>
                <w:szCs w:val="24"/>
                <w:rtl/>
              </w:rPr>
              <w:t xml:space="preserve">ניתן לבקר </w:t>
            </w:r>
            <w:hyperlink r:id="rId15" w:history="1">
              <w:r w:rsidRPr="00F4779B">
                <w:rPr>
                  <w:rStyle w:val="Hyperlink"/>
                  <w:rFonts w:asciiTheme="minorBidi" w:hAnsiTheme="minorBidi" w:hint="cs"/>
                  <w:sz w:val="24"/>
                  <w:szCs w:val="24"/>
                  <w:rtl/>
                </w:rPr>
                <w:t>בשמורת דן בסיור וירטואלי</w:t>
              </w:r>
              <w:r w:rsidR="00F4779B">
                <w:rPr>
                  <w:rStyle w:val="a8"/>
                  <w:rFonts w:asciiTheme="minorBidi" w:hAnsiTheme="minorBidi"/>
                  <w:color w:val="0000FF"/>
                  <w:sz w:val="24"/>
                  <w:szCs w:val="24"/>
                  <w:u w:val="single"/>
                  <w:rtl/>
                </w:rPr>
                <w:footnoteReference w:id="2"/>
              </w:r>
              <w:r w:rsidRPr="00F4779B">
                <w:rPr>
                  <w:rStyle w:val="Hyperlink"/>
                  <w:rFonts w:asciiTheme="minorBidi" w:hAnsiTheme="minorBidi" w:hint="cs"/>
                  <w:sz w:val="24"/>
                  <w:szCs w:val="24"/>
                  <w:rtl/>
                </w:rPr>
                <w:t>.</w:t>
              </w:r>
            </w:hyperlink>
            <w:r w:rsidR="00F4779B">
              <w:rPr>
                <w:rFonts w:asciiTheme="minorBidi" w:hAnsiTheme="minorBidi" w:hint="cs"/>
                <w:sz w:val="24"/>
                <w:szCs w:val="24"/>
                <w:rtl/>
              </w:rPr>
              <w:t xml:space="preserve"> ולהנות מהמראות, מהמים הרבים (שכנראה משכו את בני שבט דן) ומהעצים והצל. </w:t>
            </w:r>
          </w:p>
          <w:p w:rsidR="009F3C66" w:rsidRPr="009F3C66" w:rsidRDefault="00F4779B" w:rsidP="00E90962">
            <w:pPr>
              <w:spacing w:line="360" w:lineRule="auto"/>
              <w:rPr>
                <w:rFonts w:asciiTheme="minorBidi" w:hAnsiTheme="minorBidi"/>
                <w:sz w:val="24"/>
                <w:szCs w:val="24"/>
                <w:rtl/>
              </w:rPr>
            </w:pPr>
            <w:r>
              <w:rPr>
                <w:rFonts w:asciiTheme="minorBidi" w:hAnsiTheme="minorBidi" w:hint="cs"/>
                <w:sz w:val="24"/>
                <w:szCs w:val="24"/>
                <w:rtl/>
              </w:rPr>
              <w:t xml:space="preserve">הרחבות נוספות אפשר למצוא באתר ויקיפדיה בערך </w:t>
            </w:r>
            <w:hyperlink r:id="rId16" w:history="1">
              <w:r w:rsidRPr="00633563">
                <w:rPr>
                  <w:rStyle w:val="Hyperlink"/>
                  <w:rFonts w:asciiTheme="minorBidi" w:hAnsiTheme="minorBidi" w:hint="cs"/>
                  <w:sz w:val="24"/>
                  <w:szCs w:val="24"/>
                  <w:rtl/>
                </w:rPr>
                <w:t>'תל דן'</w:t>
              </w:r>
            </w:hyperlink>
            <w:r w:rsidR="00633563">
              <w:rPr>
                <w:rFonts w:asciiTheme="minorBidi" w:hAnsiTheme="minorBidi" w:hint="cs"/>
                <w:sz w:val="24"/>
                <w:szCs w:val="24"/>
                <w:rtl/>
              </w:rPr>
              <w:t>.</w:t>
            </w:r>
          </w:p>
        </w:tc>
      </w:tr>
    </w:tbl>
    <w:p w:rsidR="005E2BE2" w:rsidRDefault="005E2BE2" w:rsidP="00C82036">
      <w:pPr>
        <w:bidi w:val="0"/>
        <w:rPr>
          <w:rFonts w:asciiTheme="minorBidi" w:hAnsiTheme="minorBidi"/>
          <w:b/>
          <w:bCs/>
          <w:sz w:val="24"/>
          <w:szCs w:val="24"/>
        </w:rPr>
      </w:pPr>
      <w:bookmarkStart w:id="2" w:name="_GoBack"/>
      <w:bookmarkEnd w:id="2"/>
    </w:p>
    <w:sectPr w:rsidR="005E2BE2" w:rsidSect="00E90962">
      <w:pgSz w:w="11906" w:h="16838"/>
      <w:pgMar w:top="1276" w:right="1418" w:bottom="709"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898" w:rsidRDefault="00A74898" w:rsidP="004305F3">
      <w:pPr>
        <w:spacing w:after="0" w:line="240" w:lineRule="auto"/>
      </w:pPr>
      <w:r>
        <w:separator/>
      </w:r>
    </w:p>
  </w:endnote>
  <w:endnote w:type="continuationSeparator" w:id="0">
    <w:p w:rsidR="00A74898" w:rsidRDefault="00A74898"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898" w:rsidRDefault="00A74898" w:rsidP="004305F3">
      <w:pPr>
        <w:spacing w:after="0" w:line="240" w:lineRule="auto"/>
      </w:pPr>
      <w:r>
        <w:separator/>
      </w:r>
    </w:p>
  </w:footnote>
  <w:footnote w:type="continuationSeparator" w:id="0">
    <w:p w:rsidR="00A74898" w:rsidRDefault="00A74898" w:rsidP="004305F3">
      <w:pPr>
        <w:spacing w:after="0" w:line="240" w:lineRule="auto"/>
      </w:pPr>
      <w:r>
        <w:continuationSeparator/>
      </w:r>
    </w:p>
  </w:footnote>
  <w:footnote w:id="1">
    <w:p w:rsidR="001A79EC" w:rsidRDefault="001A79EC">
      <w:pPr>
        <w:pStyle w:val="a6"/>
        <w:rPr>
          <w:rFonts w:hint="cs"/>
          <w:rtl/>
        </w:rPr>
      </w:pPr>
      <w:r>
        <w:rPr>
          <w:rStyle w:val="a8"/>
        </w:rPr>
        <w:footnoteRef/>
      </w:r>
      <w:r>
        <w:rPr>
          <w:rtl/>
        </w:rPr>
        <w:t xml:space="preserve"> </w:t>
      </w:r>
      <w:r>
        <w:rPr>
          <w:rFonts w:hint="cs"/>
          <w:rtl/>
        </w:rPr>
        <w:t xml:space="preserve">זיהוי זה תומך בגישת רוב המפרשים, שסיפור זה אירע בתחילת תקופת השופטים, ולא בסופו. </w:t>
      </w:r>
    </w:p>
  </w:footnote>
  <w:footnote w:id="2">
    <w:p w:rsidR="00F4779B" w:rsidRDefault="00F4779B">
      <w:pPr>
        <w:pStyle w:val="a6"/>
        <w:rPr>
          <w:rFonts w:hint="cs"/>
          <w:rtl/>
        </w:rPr>
      </w:pPr>
      <w:r>
        <w:rPr>
          <w:rStyle w:val="a8"/>
        </w:rPr>
        <w:footnoteRef/>
      </w:r>
      <w:r>
        <w:rPr>
          <w:rtl/>
        </w:rPr>
        <w:t xml:space="preserve"> </w:t>
      </w:r>
      <w:r>
        <w:rPr>
          <w:rFonts w:hint="cs"/>
          <w:rtl/>
        </w:rPr>
        <w:t>בסרטון נראה שער העיר שבו ישבו המלכים. יש להסביר לילדים שכמובן לא מדובר על מלכי בית דוד, שכן הם ישבו בירושלים. מדובר כאן על העיר הכנענית ליש.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82E42"/>
    <w:multiLevelType w:val="hybridMultilevel"/>
    <w:tmpl w:val="1A1AA5BA"/>
    <w:lvl w:ilvl="0" w:tplc="A3A6C6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977B0"/>
    <w:multiLevelType w:val="hybridMultilevel"/>
    <w:tmpl w:val="82A8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72763"/>
    <w:multiLevelType w:val="hybridMultilevel"/>
    <w:tmpl w:val="75747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71348C"/>
    <w:multiLevelType w:val="hybridMultilevel"/>
    <w:tmpl w:val="DF4608FC"/>
    <w:lvl w:ilvl="0" w:tplc="BC5248A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865683"/>
    <w:multiLevelType w:val="hybridMultilevel"/>
    <w:tmpl w:val="306C0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A43E4B"/>
    <w:multiLevelType w:val="hybridMultilevel"/>
    <w:tmpl w:val="28DAB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13A1B"/>
    <w:rsid w:val="0003317C"/>
    <w:rsid w:val="00076D91"/>
    <w:rsid w:val="00080982"/>
    <w:rsid w:val="000A4188"/>
    <w:rsid w:val="000D3144"/>
    <w:rsid w:val="000E294D"/>
    <w:rsid w:val="00113F21"/>
    <w:rsid w:val="001363FF"/>
    <w:rsid w:val="00187E80"/>
    <w:rsid w:val="001A79EC"/>
    <w:rsid w:val="001C118E"/>
    <w:rsid w:val="001D3BE2"/>
    <w:rsid w:val="00230BAD"/>
    <w:rsid w:val="00230C77"/>
    <w:rsid w:val="00280594"/>
    <w:rsid w:val="002B1D18"/>
    <w:rsid w:val="002C4DDC"/>
    <w:rsid w:val="002C7145"/>
    <w:rsid w:val="00312CF6"/>
    <w:rsid w:val="00350C52"/>
    <w:rsid w:val="00380232"/>
    <w:rsid w:val="00392390"/>
    <w:rsid w:val="003A1DE6"/>
    <w:rsid w:val="003B192C"/>
    <w:rsid w:val="003F51BC"/>
    <w:rsid w:val="00423C47"/>
    <w:rsid w:val="004305F3"/>
    <w:rsid w:val="004E0D8D"/>
    <w:rsid w:val="00511C48"/>
    <w:rsid w:val="005164F0"/>
    <w:rsid w:val="005D3A1B"/>
    <w:rsid w:val="005E2BE2"/>
    <w:rsid w:val="0060681B"/>
    <w:rsid w:val="00633563"/>
    <w:rsid w:val="00672070"/>
    <w:rsid w:val="00693CE5"/>
    <w:rsid w:val="00730778"/>
    <w:rsid w:val="0077434F"/>
    <w:rsid w:val="00811746"/>
    <w:rsid w:val="00826AB1"/>
    <w:rsid w:val="00851751"/>
    <w:rsid w:val="008944ED"/>
    <w:rsid w:val="008D2916"/>
    <w:rsid w:val="008D4D2A"/>
    <w:rsid w:val="00925598"/>
    <w:rsid w:val="0093352C"/>
    <w:rsid w:val="00994EE0"/>
    <w:rsid w:val="009C5AE4"/>
    <w:rsid w:val="009F3C66"/>
    <w:rsid w:val="00A64553"/>
    <w:rsid w:val="00A74898"/>
    <w:rsid w:val="00A838B0"/>
    <w:rsid w:val="00A96C87"/>
    <w:rsid w:val="00B00808"/>
    <w:rsid w:val="00B06773"/>
    <w:rsid w:val="00B44821"/>
    <w:rsid w:val="00B76CD0"/>
    <w:rsid w:val="00B84A6B"/>
    <w:rsid w:val="00B901C1"/>
    <w:rsid w:val="00B9681E"/>
    <w:rsid w:val="00BF7C75"/>
    <w:rsid w:val="00C00486"/>
    <w:rsid w:val="00C82036"/>
    <w:rsid w:val="00CD720D"/>
    <w:rsid w:val="00DB1B05"/>
    <w:rsid w:val="00DB6A29"/>
    <w:rsid w:val="00DE6C6C"/>
    <w:rsid w:val="00DF5D9B"/>
    <w:rsid w:val="00E053B8"/>
    <w:rsid w:val="00E115C7"/>
    <w:rsid w:val="00E31BE4"/>
    <w:rsid w:val="00E514D7"/>
    <w:rsid w:val="00E542FC"/>
    <w:rsid w:val="00E90962"/>
    <w:rsid w:val="00F4779B"/>
    <w:rsid w:val="00F548B8"/>
    <w:rsid w:val="00FA0391"/>
    <w:rsid w:val="00FA16BD"/>
    <w:rsid w:val="00FA2958"/>
    <w:rsid w:val="00FD60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F6633"/>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 w:type="character" w:styleId="Hyperlink">
    <w:name w:val="Hyperlink"/>
    <w:basedOn w:val="a0"/>
    <w:uiPriority w:val="99"/>
    <w:unhideWhenUsed/>
    <w:rsid w:val="00013A1B"/>
    <w:rPr>
      <w:color w:val="0000FF"/>
      <w:u w:val="single"/>
    </w:rPr>
  </w:style>
  <w:style w:type="character" w:customStyle="1" w:styleId="psk">
    <w:name w:val="psk"/>
    <w:basedOn w:val="a0"/>
    <w:rsid w:val="009F3C66"/>
  </w:style>
  <w:style w:type="character" w:styleId="aa">
    <w:name w:val="Unresolved Mention"/>
    <w:basedOn w:val="a0"/>
    <w:uiPriority w:val="99"/>
    <w:semiHidden/>
    <w:unhideWhenUsed/>
    <w:rsid w:val="00F47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e.wikipedia.org/wiki/%D7%AA%D7%9C_%D7%93%D7%9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youtube.com/watch?v=KWlZBj0H1xw"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CC037-897F-497C-8857-D0167CE7B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3</Pages>
  <Words>1001</Words>
  <Characters>5010</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8</cp:revision>
  <dcterms:created xsi:type="dcterms:W3CDTF">2020-06-03T18:40:00Z</dcterms:created>
  <dcterms:modified xsi:type="dcterms:W3CDTF">2020-06-07T19:37:00Z</dcterms:modified>
</cp:coreProperties>
</file>