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27F" w:rsidRDefault="00C2527F" w:rsidP="00C2527F">
      <w:pPr>
        <w:rPr>
          <w:rFonts w:ascii="Arial" w:eastAsia="Times New Roman" w:hAnsi="Arial" w:cs="Arial"/>
          <w:color w:val="222222"/>
          <w:sz w:val="36"/>
          <w:szCs w:val="36"/>
          <w:shd w:val="clear" w:color="auto" w:fill="FFFFFF"/>
          <w:rtl/>
        </w:rPr>
      </w:pPr>
      <w:r w:rsidRPr="00ED1964">
        <w:rPr>
          <w:rFonts w:ascii="Arial" w:eastAsia="Times New Roman" w:hAnsi="Arial" w:cs="Arial" w:hint="cs"/>
          <w:color w:val="222222"/>
          <w:sz w:val="36"/>
          <w:szCs w:val="36"/>
          <w:shd w:val="clear" w:color="auto" w:fill="FFFFFF"/>
          <w:rtl/>
        </w:rPr>
        <w:t>בס"ד</w:t>
      </w:r>
    </w:p>
    <w:p w:rsidR="004056DD" w:rsidRPr="004056DD" w:rsidRDefault="004056DD" w:rsidP="004056DD">
      <w:pPr>
        <w:spacing w:after="0"/>
        <w:rPr>
          <w:rFonts w:ascii="Arial" w:eastAsia="Times New Roman" w:hAnsi="Arial" w:cs="Arial"/>
          <w:color w:val="222222"/>
          <w:sz w:val="20"/>
          <w:szCs w:val="20"/>
          <w:shd w:val="clear" w:color="auto" w:fill="FFFFFF"/>
          <w:rtl/>
        </w:rPr>
      </w:pPr>
      <w:r w:rsidRPr="004056DD">
        <w:rPr>
          <w:rFonts w:ascii="Arial" w:eastAsia="Times New Roman" w:hAnsi="Arial" w:cs="Arial" w:hint="cs"/>
          <w:color w:val="222222"/>
          <w:sz w:val="20"/>
          <w:szCs w:val="20"/>
          <w:shd w:val="clear" w:color="auto" w:fill="FFFFFF"/>
          <w:rtl/>
        </w:rPr>
        <w:t>בקובץ זה:</w:t>
      </w:r>
      <w:r>
        <w:rPr>
          <w:rFonts w:ascii="Arial" w:eastAsia="Times New Roman" w:hAnsi="Arial" w:cs="Arial" w:hint="cs"/>
          <w:color w:val="222222"/>
          <w:sz w:val="20"/>
          <w:szCs w:val="20"/>
          <w:shd w:val="clear" w:color="auto" w:fill="FFFFFF"/>
          <w:rtl/>
        </w:rPr>
        <w:t xml:space="preserve"> סיכומים שסיכמתי בשיעורים ששמעתי, </w:t>
      </w:r>
      <w:r w:rsidR="001434E2">
        <w:rPr>
          <w:rFonts w:ascii="Arial" w:eastAsia="Times New Roman" w:hAnsi="Arial" w:cs="Arial" w:hint="cs"/>
          <w:color w:val="222222"/>
          <w:sz w:val="20"/>
          <w:szCs w:val="20"/>
          <w:shd w:val="clear" w:color="auto" w:fill="FFFFFF"/>
          <w:rtl/>
        </w:rPr>
        <w:t xml:space="preserve">הדברים לא ערוכים כמו שאר הקבצים של הדגשים שלי, אך בכל אופן צירפתי אותם שמא הדברים יעזרו למאן דהו. </w:t>
      </w:r>
      <w:r>
        <w:rPr>
          <w:rFonts w:ascii="Arial" w:eastAsia="Times New Roman" w:hAnsi="Arial" w:cs="Arial" w:hint="cs"/>
          <w:color w:val="222222"/>
          <w:sz w:val="20"/>
          <w:szCs w:val="20"/>
          <w:shd w:val="clear" w:color="auto" w:fill="FFFFFF"/>
          <w:rtl/>
        </w:rPr>
        <w:t>עמירם</w:t>
      </w:r>
    </w:p>
    <w:p w:rsidR="004056DD" w:rsidRPr="004056DD" w:rsidRDefault="004056DD" w:rsidP="004056DD">
      <w:pPr>
        <w:spacing w:after="0"/>
        <w:rPr>
          <w:rFonts w:ascii="Arial" w:eastAsia="Times New Roman" w:hAnsi="Arial" w:cs="Arial"/>
          <w:color w:val="222222"/>
          <w:sz w:val="20"/>
          <w:szCs w:val="20"/>
          <w:shd w:val="clear" w:color="auto" w:fill="FFFFFF"/>
          <w:rtl/>
        </w:rPr>
      </w:pPr>
      <w:r w:rsidRPr="004056DD">
        <w:rPr>
          <w:rFonts w:ascii="Arial" w:eastAsia="Times New Roman" w:hAnsi="Arial" w:cs="Arial" w:hint="cs"/>
          <w:color w:val="222222"/>
          <w:sz w:val="20"/>
          <w:szCs w:val="20"/>
          <w:shd w:val="clear" w:color="auto" w:fill="FFFFFF"/>
          <w:rtl/>
        </w:rPr>
        <w:t xml:space="preserve">הקדמה לספר שופטים </w:t>
      </w:r>
      <w:r w:rsidRPr="004056DD">
        <w:rPr>
          <w:rFonts w:ascii="Arial" w:eastAsia="Times New Roman" w:hAnsi="Arial" w:cs="Arial"/>
          <w:color w:val="222222"/>
          <w:sz w:val="20"/>
          <w:szCs w:val="20"/>
          <w:shd w:val="clear" w:color="auto" w:fill="FFFFFF"/>
          <w:rtl/>
        </w:rPr>
        <w:t>–</w:t>
      </w:r>
      <w:r w:rsidRPr="004056DD">
        <w:rPr>
          <w:rFonts w:ascii="Arial" w:eastAsia="Times New Roman" w:hAnsi="Arial" w:cs="Arial" w:hint="cs"/>
          <w:color w:val="222222"/>
          <w:sz w:val="20"/>
          <w:szCs w:val="20"/>
          <w:shd w:val="clear" w:color="auto" w:fill="FFFFFF"/>
          <w:rtl/>
        </w:rPr>
        <w:t xml:space="preserve"> הרב </w:t>
      </w:r>
      <w:proofErr w:type="spellStart"/>
      <w:r w:rsidRPr="004056DD">
        <w:rPr>
          <w:rFonts w:ascii="Arial" w:eastAsia="Times New Roman" w:hAnsi="Arial" w:cs="Arial" w:hint="cs"/>
          <w:color w:val="222222"/>
          <w:sz w:val="20"/>
          <w:szCs w:val="20"/>
          <w:shd w:val="clear" w:color="auto" w:fill="FFFFFF"/>
          <w:rtl/>
        </w:rPr>
        <w:t>קלנר</w:t>
      </w:r>
      <w:proofErr w:type="spellEnd"/>
    </w:p>
    <w:p w:rsidR="004056DD" w:rsidRPr="004056DD" w:rsidRDefault="004056DD" w:rsidP="004056DD">
      <w:pPr>
        <w:spacing w:after="0"/>
        <w:rPr>
          <w:rFonts w:ascii="Arial" w:eastAsia="Times New Roman" w:hAnsi="Arial" w:cs="Arial"/>
          <w:color w:val="222222"/>
          <w:sz w:val="20"/>
          <w:szCs w:val="20"/>
          <w:shd w:val="clear" w:color="auto" w:fill="FFFFFF"/>
          <w:rtl/>
        </w:rPr>
      </w:pPr>
      <w:r w:rsidRPr="004056DD">
        <w:rPr>
          <w:rFonts w:ascii="Arial" w:eastAsia="Times New Roman" w:hAnsi="Arial" w:cs="Arial" w:hint="cs"/>
          <w:color w:val="222222"/>
          <w:sz w:val="20"/>
          <w:szCs w:val="20"/>
          <w:shd w:val="clear" w:color="auto" w:fill="FFFFFF"/>
          <w:rtl/>
        </w:rPr>
        <w:t xml:space="preserve">גדעון </w:t>
      </w:r>
      <w:r w:rsidRPr="004056DD">
        <w:rPr>
          <w:rFonts w:ascii="Arial" w:eastAsia="Times New Roman" w:hAnsi="Arial" w:cs="Arial"/>
          <w:color w:val="222222"/>
          <w:sz w:val="20"/>
          <w:szCs w:val="20"/>
          <w:shd w:val="clear" w:color="auto" w:fill="FFFFFF"/>
          <w:rtl/>
        </w:rPr>
        <w:t>–</w:t>
      </w:r>
      <w:r w:rsidRPr="004056DD">
        <w:rPr>
          <w:rFonts w:ascii="Arial" w:eastAsia="Times New Roman" w:hAnsi="Arial" w:cs="Arial" w:hint="cs"/>
          <w:color w:val="222222"/>
          <w:sz w:val="20"/>
          <w:szCs w:val="20"/>
          <w:shd w:val="clear" w:color="auto" w:fill="FFFFFF"/>
          <w:rtl/>
        </w:rPr>
        <w:t xml:space="preserve"> הרב צפניה דרורי</w:t>
      </w:r>
    </w:p>
    <w:p w:rsidR="004056DD" w:rsidRPr="004056DD" w:rsidRDefault="004056DD" w:rsidP="004056DD">
      <w:pPr>
        <w:spacing w:after="0"/>
        <w:rPr>
          <w:rFonts w:ascii="Arial" w:eastAsia="Times New Roman" w:hAnsi="Arial" w:cs="Arial"/>
          <w:color w:val="222222"/>
          <w:sz w:val="20"/>
          <w:szCs w:val="20"/>
          <w:shd w:val="clear" w:color="auto" w:fill="FFFFFF"/>
          <w:rtl/>
        </w:rPr>
      </w:pPr>
      <w:r w:rsidRPr="004056DD">
        <w:rPr>
          <w:rFonts w:ascii="Arial" w:eastAsia="Times New Roman" w:hAnsi="Arial" w:cs="Arial" w:hint="cs"/>
          <w:color w:val="222222"/>
          <w:sz w:val="20"/>
          <w:szCs w:val="20"/>
          <w:shd w:val="clear" w:color="auto" w:fill="FFFFFF"/>
          <w:rtl/>
        </w:rPr>
        <w:t>פילגש בגב</w:t>
      </w:r>
      <w:r w:rsidR="003124F7">
        <w:rPr>
          <w:rFonts w:ascii="Arial" w:eastAsia="Times New Roman" w:hAnsi="Arial" w:cs="Arial" w:hint="cs"/>
          <w:color w:val="222222"/>
          <w:sz w:val="20"/>
          <w:szCs w:val="20"/>
          <w:shd w:val="clear" w:color="auto" w:fill="FFFFFF"/>
          <w:rtl/>
        </w:rPr>
        <w:t>ע</w:t>
      </w:r>
      <w:r w:rsidRPr="004056DD">
        <w:rPr>
          <w:rFonts w:ascii="Arial" w:eastAsia="Times New Roman" w:hAnsi="Arial" w:cs="Arial" w:hint="cs"/>
          <w:color w:val="222222"/>
          <w:sz w:val="20"/>
          <w:szCs w:val="20"/>
          <w:shd w:val="clear" w:color="auto" w:fill="FFFFFF"/>
          <w:rtl/>
        </w:rPr>
        <w:t xml:space="preserve">ה </w:t>
      </w:r>
      <w:r w:rsidRPr="004056DD">
        <w:rPr>
          <w:rFonts w:ascii="Arial" w:eastAsia="Times New Roman" w:hAnsi="Arial" w:cs="Arial"/>
          <w:color w:val="222222"/>
          <w:sz w:val="20"/>
          <w:szCs w:val="20"/>
          <w:shd w:val="clear" w:color="auto" w:fill="FFFFFF"/>
          <w:rtl/>
        </w:rPr>
        <w:t>–</w:t>
      </w:r>
      <w:r w:rsidRPr="004056DD">
        <w:rPr>
          <w:rFonts w:ascii="Arial" w:eastAsia="Times New Roman" w:hAnsi="Arial" w:cs="Arial" w:hint="cs"/>
          <w:color w:val="222222"/>
          <w:sz w:val="20"/>
          <w:szCs w:val="20"/>
          <w:shd w:val="clear" w:color="auto" w:fill="FFFFFF"/>
          <w:rtl/>
        </w:rPr>
        <w:t xml:space="preserve"> עמירם אלבה</w:t>
      </w:r>
    </w:p>
    <w:p w:rsidR="004056DD" w:rsidRPr="004056DD" w:rsidRDefault="004056DD" w:rsidP="004056DD">
      <w:pPr>
        <w:spacing w:after="0"/>
        <w:rPr>
          <w:rFonts w:ascii="Arial" w:eastAsia="Times New Roman" w:hAnsi="Arial" w:cs="Arial"/>
          <w:color w:val="222222"/>
          <w:sz w:val="20"/>
          <w:szCs w:val="20"/>
          <w:shd w:val="clear" w:color="auto" w:fill="FFFFFF"/>
          <w:rtl/>
        </w:rPr>
      </w:pPr>
      <w:r w:rsidRPr="004056DD">
        <w:rPr>
          <w:rFonts w:ascii="Arial" w:eastAsia="Times New Roman" w:hAnsi="Arial" w:cs="Arial" w:hint="cs"/>
          <w:color w:val="222222"/>
          <w:sz w:val="20"/>
          <w:szCs w:val="20"/>
          <w:shd w:val="clear" w:color="auto" w:fill="FFFFFF"/>
          <w:rtl/>
        </w:rPr>
        <w:t xml:space="preserve">פילגש בגבעה </w:t>
      </w:r>
      <w:r w:rsidRPr="004056DD">
        <w:rPr>
          <w:rFonts w:ascii="Arial" w:eastAsia="Times New Roman" w:hAnsi="Arial" w:cs="Arial"/>
          <w:color w:val="222222"/>
          <w:sz w:val="20"/>
          <w:szCs w:val="20"/>
          <w:shd w:val="clear" w:color="auto" w:fill="FFFFFF"/>
          <w:rtl/>
        </w:rPr>
        <w:t>–</w:t>
      </w:r>
      <w:r w:rsidRPr="004056DD">
        <w:rPr>
          <w:rFonts w:ascii="Arial" w:eastAsia="Times New Roman" w:hAnsi="Arial" w:cs="Arial" w:hint="cs"/>
          <w:color w:val="222222"/>
          <w:sz w:val="20"/>
          <w:szCs w:val="20"/>
          <w:shd w:val="clear" w:color="auto" w:fill="FFFFFF"/>
          <w:rtl/>
        </w:rPr>
        <w:t xml:space="preserve"> הרב יחזקאל כהן</w:t>
      </w:r>
    </w:p>
    <w:p w:rsidR="00C2527F" w:rsidRPr="00ED1964" w:rsidRDefault="00C2527F" w:rsidP="00C2527F">
      <w:pPr>
        <w:rPr>
          <w:rFonts w:ascii="Arial" w:eastAsia="Times New Roman" w:hAnsi="Arial" w:cs="Arial"/>
          <w:color w:val="222222"/>
          <w:sz w:val="36"/>
          <w:szCs w:val="36"/>
          <w:shd w:val="clear" w:color="auto" w:fill="FFFFFF"/>
          <w:rtl/>
        </w:rPr>
      </w:pPr>
      <w:r w:rsidRPr="00ED1964">
        <w:rPr>
          <w:rFonts w:ascii="Arial" w:eastAsia="Times New Roman" w:hAnsi="Arial" w:cs="Arial" w:hint="cs"/>
          <w:color w:val="222222"/>
          <w:sz w:val="36"/>
          <w:szCs w:val="36"/>
          <w:shd w:val="clear" w:color="auto" w:fill="FFFFFF"/>
          <w:rtl/>
        </w:rPr>
        <w:t xml:space="preserve">להבנת ספר שופטים / סיכום שיעור של הרב </w:t>
      </w:r>
      <w:proofErr w:type="spellStart"/>
      <w:r w:rsidRPr="00ED1964">
        <w:rPr>
          <w:rFonts w:ascii="Arial" w:eastAsia="Times New Roman" w:hAnsi="Arial" w:cs="Arial" w:hint="cs"/>
          <w:color w:val="222222"/>
          <w:sz w:val="36"/>
          <w:szCs w:val="36"/>
          <w:shd w:val="clear" w:color="auto" w:fill="FFFFFF"/>
          <w:rtl/>
        </w:rPr>
        <w:t>קלנר</w:t>
      </w:r>
      <w:proofErr w:type="spellEnd"/>
      <w:r w:rsidRPr="00ED1964">
        <w:rPr>
          <w:rFonts w:ascii="Arial" w:eastAsia="Times New Roman" w:hAnsi="Arial" w:cs="Arial" w:hint="cs"/>
          <w:color w:val="222222"/>
          <w:sz w:val="36"/>
          <w:szCs w:val="36"/>
          <w:shd w:val="clear" w:color="auto" w:fill="FFFFFF"/>
          <w:rtl/>
        </w:rPr>
        <w:t xml:space="preserve"> בימי עיון תנ"ך תשע"ג</w:t>
      </w:r>
    </w:p>
    <w:p w:rsidR="00C2527F" w:rsidRPr="00C2527F" w:rsidRDefault="00C2527F" w:rsidP="00C2527F">
      <w:pPr>
        <w:rPr>
          <w:rtl/>
        </w:rPr>
      </w:pPr>
      <w:r w:rsidRPr="00C2527F">
        <w:rPr>
          <w:rFonts w:hint="cs"/>
          <w:rtl/>
        </w:rPr>
        <w:t xml:space="preserve">כשבאים ללמד תנ"ך אנו לא מחפשים ללמוד </w:t>
      </w:r>
      <w:proofErr w:type="spellStart"/>
      <w:r w:rsidRPr="00C2527F">
        <w:rPr>
          <w:rFonts w:hint="cs"/>
          <w:rtl/>
        </w:rPr>
        <w:t>הסטוריה</w:t>
      </w:r>
      <w:proofErr w:type="spellEnd"/>
      <w:r w:rsidRPr="00C2527F">
        <w:rPr>
          <w:rFonts w:hint="cs"/>
          <w:rtl/>
        </w:rPr>
        <w:t xml:space="preserve">. עם ישראל הוא עם הנצח. לא עם זקן. חשיבות </w:t>
      </w:r>
      <w:proofErr w:type="spellStart"/>
      <w:r w:rsidRPr="00C2527F">
        <w:rPr>
          <w:rFonts w:hint="cs"/>
          <w:rtl/>
        </w:rPr>
        <w:t>ההסטוריה</w:t>
      </w:r>
      <w:proofErr w:type="spellEnd"/>
      <w:r w:rsidRPr="00C2527F">
        <w:rPr>
          <w:rFonts w:hint="cs"/>
          <w:rtl/>
        </w:rPr>
        <w:t xml:space="preserve"> היא במסגרת העתיד. כדי לדעת את מיקומנו בהווה מול העבר </w:t>
      </w:r>
      <w:r w:rsidRPr="00C2527F">
        <w:rPr>
          <w:rtl/>
        </w:rPr>
        <w:t>–</w:t>
      </w:r>
      <w:r w:rsidRPr="00C2527F">
        <w:rPr>
          <w:rFonts w:hint="cs"/>
          <w:rtl/>
        </w:rPr>
        <w:t xml:space="preserve"> אנו יכולים לעמוד על מהותם של ישראל.</w:t>
      </w:r>
    </w:p>
    <w:p w:rsidR="00C2527F" w:rsidRPr="00C2527F" w:rsidRDefault="00C2527F" w:rsidP="00C2527F">
      <w:pPr>
        <w:rPr>
          <w:rtl/>
        </w:rPr>
      </w:pPr>
      <w:r w:rsidRPr="00C2527F">
        <w:rPr>
          <w:rFonts w:hint="cs"/>
          <w:rtl/>
        </w:rPr>
        <w:t xml:space="preserve">דבר ה' "כל אשר דבר ה'" </w:t>
      </w:r>
      <w:r w:rsidRPr="00C2527F">
        <w:rPr>
          <w:rtl/>
        </w:rPr>
        <w:t>–</w:t>
      </w:r>
    </w:p>
    <w:p w:rsidR="00C2527F" w:rsidRPr="00C2527F" w:rsidRDefault="00C2527F" w:rsidP="00C2527F">
      <w:pPr>
        <w:rPr>
          <w:rtl/>
        </w:rPr>
      </w:pPr>
      <w:r w:rsidRPr="00C2527F">
        <w:rPr>
          <w:rFonts w:hint="cs"/>
          <w:rtl/>
        </w:rPr>
        <w:t xml:space="preserve">ישנם נביאים שאנו בכלל לא יודעים מה הם ניבאו. הנבואות שמופיעות בתנ"ך הם לא נכתבו כהיסטוריה. אלא לצורך נבואה שנצרכה לדורות. העתיד מעניין אותנו. מה ניבא אלישע? מישהו יודע? וכך עוד הרבה מ </w:t>
      </w:r>
      <w:r w:rsidRPr="00C2527F">
        <w:rPr>
          <w:rtl/>
        </w:rPr>
        <w:t>–</w:t>
      </w:r>
      <w:r w:rsidRPr="00C2527F">
        <w:rPr>
          <w:rFonts w:hint="cs"/>
          <w:rtl/>
        </w:rPr>
        <w:t xml:space="preserve"> 48 נביאים בכלל לא יודעים מה ניבאו.</w:t>
      </w:r>
    </w:p>
    <w:p w:rsidR="00C2527F" w:rsidRPr="00C2527F" w:rsidRDefault="00C2527F" w:rsidP="00C2527F">
      <w:pPr>
        <w:rPr>
          <w:rtl/>
        </w:rPr>
      </w:pPr>
      <w:r w:rsidRPr="00C2527F">
        <w:rPr>
          <w:rFonts w:hint="cs"/>
          <w:rtl/>
        </w:rPr>
        <w:t>שופטים פרק א'</w:t>
      </w:r>
    </w:p>
    <w:p w:rsidR="00C2527F" w:rsidRPr="00C2527F" w:rsidRDefault="00C2527F" w:rsidP="00C2527F">
      <w:pPr>
        <w:rPr>
          <w:rtl/>
        </w:rPr>
      </w:pPr>
      <w:r w:rsidRPr="00C2527F">
        <w:rPr>
          <w:rFonts w:hint="cs"/>
          <w:rtl/>
        </w:rPr>
        <w:t>בני ישראל ביחד. יהודה יעלה.</w:t>
      </w:r>
    </w:p>
    <w:p w:rsidR="00C2527F" w:rsidRPr="00C2527F" w:rsidRDefault="00C2527F" w:rsidP="00C2527F">
      <w:pPr>
        <w:rPr>
          <w:rtl/>
        </w:rPr>
      </w:pPr>
      <w:proofErr w:type="spellStart"/>
      <w:r w:rsidRPr="00C2527F">
        <w:rPr>
          <w:rFonts w:hint="cs"/>
          <w:rtl/>
        </w:rPr>
        <w:t>אדוניבזק</w:t>
      </w:r>
      <w:proofErr w:type="spellEnd"/>
      <w:r w:rsidRPr="00C2527F">
        <w:rPr>
          <w:rtl/>
        </w:rPr>
        <w:t>–</w:t>
      </w:r>
      <w:r w:rsidRPr="00C2527F">
        <w:rPr>
          <w:rFonts w:hint="cs"/>
          <w:rtl/>
        </w:rPr>
        <w:t xml:space="preserve"> קוצצים בהונות ידיו ורגליו והוא אומר ש-70 מלכים היו מקוצצים בהונות ידיהם מתפרנסים ממה שנותר מתחת לשולחן.</w:t>
      </w:r>
    </w:p>
    <w:p w:rsidR="00C2527F" w:rsidRPr="00C2527F" w:rsidRDefault="00C2527F" w:rsidP="00C2527F">
      <w:pPr>
        <w:rPr>
          <w:rtl/>
        </w:rPr>
      </w:pPr>
      <w:r w:rsidRPr="00C2527F">
        <w:rPr>
          <w:rFonts w:hint="cs"/>
          <w:rtl/>
        </w:rPr>
        <w:t>70 אוכלים רק מהשיריים שלו. אפשר כך להבין מה זה הרוע שלו. הוא לא הכי גרוע ממלכי כנען ואפילו לא מוזכר (אולי) ברשימת 31 המלכים שנהרגו. זה כתוב לנו כאן כדי שנבין קצת מהרשעות של מלכי כנען. ומתוך כך נבין את המהלך האלוקי שצריך להשמידם.</w:t>
      </w:r>
    </w:p>
    <w:p w:rsidR="00C2527F" w:rsidRPr="00C2527F" w:rsidRDefault="00C2527F" w:rsidP="00C2527F">
      <w:pPr>
        <w:rPr>
          <w:rtl/>
        </w:rPr>
      </w:pPr>
      <w:r w:rsidRPr="00C2527F">
        <w:rPr>
          <w:rFonts w:hint="cs"/>
          <w:rtl/>
        </w:rPr>
        <w:t xml:space="preserve">המלך הזה עצמו מודה שזה משפט צדק מה שנעשה לו "כאשר עשיתי כן שילם לי אלוקים" (פסוק ז'). מביאים אותו לירושלים (הפעם </w:t>
      </w:r>
      <w:proofErr w:type="spellStart"/>
      <w:r w:rsidRPr="00C2527F">
        <w:rPr>
          <w:rFonts w:hint="cs"/>
          <w:rtl/>
        </w:rPr>
        <w:t>השניה</w:t>
      </w:r>
      <w:proofErr w:type="spellEnd"/>
      <w:r w:rsidRPr="00C2527F">
        <w:rPr>
          <w:rFonts w:hint="cs"/>
          <w:rtl/>
        </w:rPr>
        <w:t xml:space="preserve"> שמוזכרת בתנ"ך). זהו הצדק האלוקי </w:t>
      </w:r>
      <w:r w:rsidRPr="00C2527F">
        <w:rPr>
          <w:rtl/>
        </w:rPr>
        <w:t>–</w:t>
      </w:r>
      <w:r w:rsidRPr="00C2527F">
        <w:rPr>
          <w:rFonts w:hint="cs"/>
          <w:rtl/>
        </w:rPr>
        <w:t xml:space="preserve"> השמדת הרשעה הגדולה הזו. ירושלים עיר הצדק.</w:t>
      </w:r>
    </w:p>
    <w:p w:rsidR="00C2527F" w:rsidRPr="00C2527F" w:rsidRDefault="00C2527F" w:rsidP="00C2527F">
      <w:pPr>
        <w:rPr>
          <w:rtl/>
        </w:rPr>
      </w:pPr>
      <w:r w:rsidRPr="00C2527F">
        <w:rPr>
          <w:rFonts w:hint="cs"/>
          <w:rtl/>
        </w:rPr>
        <w:t xml:space="preserve">שמואל, כתב את ספר שופטים. "ושמואל בקוראי שמו" </w:t>
      </w:r>
      <w:r w:rsidRPr="00C2527F">
        <w:rPr>
          <w:rtl/>
        </w:rPr>
        <w:t>–</w:t>
      </w:r>
      <w:r w:rsidRPr="00C2527F">
        <w:rPr>
          <w:rFonts w:hint="cs"/>
          <w:rtl/>
        </w:rPr>
        <w:t xml:space="preserve"> שמואל מכונן מלכות ישראל. המכנה המשותף של הספרים שכותב שמואל הוא התכוננות למלכות. בספר שופטים לומדים זאת דרך השלילה </w:t>
      </w:r>
      <w:r w:rsidRPr="00C2527F">
        <w:rPr>
          <w:rtl/>
        </w:rPr>
        <w:t>–</w:t>
      </w:r>
      <w:r w:rsidRPr="00C2527F">
        <w:rPr>
          <w:rFonts w:hint="cs"/>
          <w:rtl/>
        </w:rPr>
        <w:t xml:space="preserve"> "בימים ההם אין מלך בישראל" וזה מסביר לנו מה כל כך רע כשאין מלך ומדוע צריך מלך. ספר שמואל (כולל שמואל ב' שנכתב כנראה ע"י תלמידיו ממשיכי דרכו) </w:t>
      </w:r>
      <w:r w:rsidRPr="00C2527F">
        <w:rPr>
          <w:rtl/>
        </w:rPr>
        <w:t>–</w:t>
      </w:r>
      <w:r w:rsidRPr="00C2527F">
        <w:rPr>
          <w:rFonts w:hint="cs"/>
          <w:rtl/>
        </w:rPr>
        <w:t xml:space="preserve"> זה המלכות עצמה.</w:t>
      </w:r>
    </w:p>
    <w:p w:rsidR="00C2527F" w:rsidRPr="00C2527F" w:rsidRDefault="00C2527F" w:rsidP="00C2527F">
      <w:pPr>
        <w:rPr>
          <w:rtl/>
        </w:rPr>
      </w:pPr>
      <w:r w:rsidRPr="00C2527F">
        <w:rPr>
          <w:rFonts w:hint="cs"/>
          <w:rtl/>
        </w:rPr>
        <w:t xml:space="preserve">מגילת רות שנכתב ע"י שמואל ברוח הקודש </w:t>
      </w:r>
      <w:r w:rsidRPr="00C2527F">
        <w:rPr>
          <w:rtl/>
        </w:rPr>
        <w:t>–</w:t>
      </w:r>
      <w:r w:rsidRPr="00C2527F">
        <w:rPr>
          <w:rFonts w:hint="cs"/>
          <w:rtl/>
        </w:rPr>
        <w:t xml:space="preserve"> גם כן עוסק בשורשה של מלכות - דוד וההוכחה שהוא כשר וכפי שפסק בועז: מואבי ולא מואבית.</w:t>
      </w:r>
    </w:p>
    <w:p w:rsidR="00C2527F" w:rsidRPr="00C2527F" w:rsidRDefault="00C2527F" w:rsidP="00C2527F">
      <w:pPr>
        <w:rPr>
          <w:rtl/>
        </w:rPr>
      </w:pPr>
      <w:r w:rsidRPr="00C2527F">
        <w:rPr>
          <w:rFonts w:hint="cs"/>
          <w:rtl/>
        </w:rPr>
        <w:t xml:space="preserve">בתחילת ספר שופטים כבר מוזכרת ירושלים כבירור </w:t>
      </w:r>
      <w:proofErr w:type="spellStart"/>
      <w:r w:rsidRPr="00C2527F">
        <w:rPr>
          <w:rFonts w:hint="cs"/>
          <w:rtl/>
        </w:rPr>
        <w:t>למהו</w:t>
      </w:r>
      <w:proofErr w:type="spellEnd"/>
      <w:r w:rsidRPr="00C2527F">
        <w:rPr>
          <w:rFonts w:hint="cs"/>
          <w:rtl/>
        </w:rPr>
        <w:t xml:space="preserve"> צדק. </w:t>
      </w:r>
      <w:proofErr w:type="spellStart"/>
      <w:r w:rsidRPr="00C2527F">
        <w:rPr>
          <w:rFonts w:hint="cs"/>
          <w:rtl/>
        </w:rPr>
        <w:t>כח</w:t>
      </w:r>
      <w:proofErr w:type="spellEnd"/>
      <w:r w:rsidRPr="00C2527F">
        <w:rPr>
          <w:rFonts w:hint="cs"/>
          <w:rtl/>
        </w:rPr>
        <w:t xml:space="preserve"> החיים של נצח ישראל הפוגש במציאות הארצית ונאבק ומגיע עד לרמה המלחמתית של העמים השפלים ביותר. נלחמים עם "ידי עשו". כאן פורץ הצדק </w:t>
      </w:r>
      <w:r w:rsidRPr="00C2527F">
        <w:rPr>
          <w:rtl/>
        </w:rPr>
        <w:t>–</w:t>
      </w:r>
      <w:r w:rsidRPr="00C2527F">
        <w:rPr>
          <w:rFonts w:hint="cs"/>
          <w:rtl/>
        </w:rPr>
        <w:t xml:space="preserve"> "כאשר עשיתי כן שילם לי אלוקים, ויביאוהו ירושלים וימות". זהו כוחו של עם ישראל שבתוך ההתנהגות הספונטנית הטבעית </w:t>
      </w:r>
      <w:r w:rsidRPr="00C2527F">
        <w:rPr>
          <w:rtl/>
        </w:rPr>
        <w:t>–</w:t>
      </w:r>
      <w:r w:rsidRPr="00C2527F">
        <w:rPr>
          <w:rFonts w:hint="cs"/>
          <w:rtl/>
        </w:rPr>
        <w:t xml:space="preserve"> יוצא לו צדק. </w:t>
      </w:r>
    </w:p>
    <w:p w:rsidR="00C2527F" w:rsidRPr="00C2527F" w:rsidRDefault="00C2527F" w:rsidP="00C2527F">
      <w:pPr>
        <w:rPr>
          <w:rtl/>
        </w:rPr>
      </w:pPr>
      <w:r w:rsidRPr="00C2527F">
        <w:rPr>
          <w:rFonts w:hint="cs"/>
          <w:rtl/>
        </w:rPr>
        <w:t xml:space="preserve">הסיפור בהמשך על </w:t>
      </w:r>
      <w:proofErr w:type="spellStart"/>
      <w:r w:rsidRPr="00C2527F">
        <w:rPr>
          <w:rFonts w:hint="cs"/>
          <w:rtl/>
        </w:rPr>
        <w:t>עכסה</w:t>
      </w:r>
      <w:proofErr w:type="spellEnd"/>
      <w:r w:rsidRPr="00C2527F">
        <w:rPr>
          <w:rFonts w:hint="cs"/>
          <w:rtl/>
        </w:rPr>
        <w:t xml:space="preserve"> וכיבוש </w:t>
      </w:r>
      <w:proofErr w:type="spellStart"/>
      <w:r w:rsidRPr="00C2527F">
        <w:rPr>
          <w:rFonts w:hint="cs"/>
          <w:rtl/>
        </w:rPr>
        <w:t>קרית</w:t>
      </w:r>
      <w:proofErr w:type="spellEnd"/>
      <w:r w:rsidRPr="00C2527F">
        <w:rPr>
          <w:rFonts w:hint="cs"/>
          <w:rtl/>
        </w:rPr>
        <w:t xml:space="preserve"> ספר ע"י עתניאל. </w:t>
      </w:r>
    </w:p>
    <w:p w:rsidR="00C2527F" w:rsidRPr="00C2527F" w:rsidRDefault="00C2527F" w:rsidP="00C2527F">
      <w:pPr>
        <w:rPr>
          <w:rtl/>
        </w:rPr>
      </w:pPr>
      <w:r w:rsidRPr="00C2527F">
        <w:rPr>
          <w:rFonts w:hint="cs"/>
          <w:rtl/>
        </w:rPr>
        <w:lastRenderedPageBreak/>
        <w:t xml:space="preserve">בפרק ט"ו ביהושע כבר מובא הסיפור של הפסוקים הבאים. כאשר חוזרים על נבואה פעמיים זה בא להגיד שאם חשבנו שהבנו </w:t>
      </w:r>
      <w:r w:rsidRPr="00C2527F">
        <w:rPr>
          <w:rtl/>
        </w:rPr>
        <w:t>–</w:t>
      </w:r>
      <w:r w:rsidRPr="00C2527F">
        <w:rPr>
          <w:rFonts w:hint="cs"/>
          <w:rtl/>
        </w:rPr>
        <w:t xml:space="preserve"> אז לא הבנו ולכן צריכים לשמוע שוב.</w:t>
      </w:r>
    </w:p>
    <w:p w:rsidR="00C2527F" w:rsidRPr="00C2527F" w:rsidRDefault="00C2527F" w:rsidP="00C2527F">
      <w:pPr>
        <w:rPr>
          <w:rtl/>
        </w:rPr>
      </w:pPr>
      <w:r w:rsidRPr="00C2527F">
        <w:rPr>
          <w:rFonts w:hint="cs"/>
          <w:rtl/>
        </w:rPr>
        <w:t xml:space="preserve">ספר יהושע הוא מעין משהו </w:t>
      </w:r>
      <w:proofErr w:type="spellStart"/>
      <w:r w:rsidRPr="00C2527F">
        <w:rPr>
          <w:rFonts w:hint="cs"/>
          <w:rtl/>
        </w:rPr>
        <w:t>לכתחילי</w:t>
      </w:r>
      <w:proofErr w:type="spellEnd"/>
      <w:r w:rsidRPr="00C2527F">
        <w:rPr>
          <w:rFonts w:hint="cs"/>
          <w:rtl/>
        </w:rPr>
        <w:t xml:space="preserve">. </w:t>
      </w:r>
      <w:proofErr w:type="spellStart"/>
      <w:r w:rsidRPr="00C2527F">
        <w:rPr>
          <w:rFonts w:hint="cs"/>
          <w:rtl/>
        </w:rPr>
        <w:t>אלולא</w:t>
      </w:r>
      <w:proofErr w:type="spellEnd"/>
      <w:r w:rsidRPr="00C2527F">
        <w:rPr>
          <w:rFonts w:hint="cs"/>
          <w:rtl/>
        </w:rPr>
        <w:t xml:space="preserve"> חטאו ישראל אולי לא היינו צריכים את שאר ספרי הנבואה והתוכחות שלהם, אולם את ספר יהושע </w:t>
      </w:r>
      <w:r w:rsidRPr="00C2527F">
        <w:rPr>
          <w:rtl/>
        </w:rPr>
        <w:t>–</w:t>
      </w:r>
      <w:r w:rsidRPr="00C2527F">
        <w:rPr>
          <w:rFonts w:hint="cs"/>
          <w:rtl/>
        </w:rPr>
        <w:t xml:space="preserve"> בכל מקרה צריך כי הוא (לפי הגמרא) "ערכה של ארץ ישראל".</w:t>
      </w:r>
    </w:p>
    <w:p w:rsidR="00C2527F" w:rsidRPr="00C2527F" w:rsidRDefault="00C2527F" w:rsidP="00C2527F">
      <w:pPr>
        <w:rPr>
          <w:rtl/>
        </w:rPr>
      </w:pPr>
      <w:r w:rsidRPr="00C2527F">
        <w:rPr>
          <w:rFonts w:hint="cs"/>
          <w:rtl/>
        </w:rPr>
        <w:t xml:space="preserve">ההקשר של הפסוקים בספר יהושע הוא כעניין הכללי של ספר יהושע </w:t>
      </w:r>
      <w:r w:rsidRPr="00C2527F">
        <w:rPr>
          <w:rtl/>
        </w:rPr>
        <w:t>–</w:t>
      </w:r>
      <w:r w:rsidRPr="00C2527F">
        <w:rPr>
          <w:rFonts w:hint="cs"/>
          <w:rtl/>
        </w:rPr>
        <w:t xml:space="preserve"> את ערכה של ארץ ישראל כפי שהיא מסודרת ונכבשת כשישראל עליה. מתוך כך מסופר לנו כיצד הם כובשים מקום ועוד מקום.</w:t>
      </w:r>
    </w:p>
    <w:p w:rsidR="00C2527F" w:rsidRPr="00C2527F" w:rsidRDefault="00C2527F" w:rsidP="00C2527F">
      <w:pPr>
        <w:rPr>
          <w:rtl/>
        </w:rPr>
      </w:pPr>
      <w:r w:rsidRPr="00C2527F">
        <w:rPr>
          <w:rFonts w:hint="cs"/>
          <w:rtl/>
        </w:rPr>
        <w:t>אולם בהקשר של ספר שופטים זה בא ללמדנו דבר אחר.</w:t>
      </w:r>
    </w:p>
    <w:p w:rsidR="00C2527F" w:rsidRPr="00C2527F" w:rsidRDefault="00C2527F" w:rsidP="00C2527F">
      <w:pPr>
        <w:rPr>
          <w:rtl/>
        </w:rPr>
      </w:pPr>
      <w:r w:rsidRPr="00C2527F">
        <w:rPr>
          <w:rFonts w:hint="cs"/>
          <w:rtl/>
        </w:rPr>
        <w:t xml:space="preserve">ביחס לשבט יהודה מסופר כאן על תנופת ההצלחה שלו, אך הסיפור עם עתניאל </w:t>
      </w:r>
      <w:proofErr w:type="spellStart"/>
      <w:r w:rsidRPr="00C2527F">
        <w:rPr>
          <w:rFonts w:hint="cs"/>
          <w:rtl/>
        </w:rPr>
        <w:t>ועכסה</w:t>
      </w:r>
      <w:proofErr w:type="spellEnd"/>
      <w:r w:rsidRPr="00C2527F">
        <w:rPr>
          <w:rFonts w:hint="cs"/>
          <w:rtl/>
        </w:rPr>
        <w:t xml:space="preserve"> מוסיף לנו כיוון נוסף.</w:t>
      </w:r>
    </w:p>
    <w:p w:rsidR="00C2527F" w:rsidRPr="00C2527F" w:rsidRDefault="00C2527F" w:rsidP="00C2527F">
      <w:pPr>
        <w:rPr>
          <w:rtl/>
        </w:rPr>
      </w:pPr>
      <w:r w:rsidRPr="00C2527F">
        <w:rPr>
          <w:rFonts w:hint="cs"/>
          <w:rtl/>
        </w:rPr>
        <w:t xml:space="preserve">המעבר מהירדן והכיבוש הוא </w:t>
      </w:r>
      <w:proofErr w:type="spellStart"/>
      <w:r w:rsidRPr="00C2527F">
        <w:rPr>
          <w:rFonts w:hint="cs"/>
          <w:rtl/>
        </w:rPr>
        <w:t>מכח</w:t>
      </w:r>
      <w:proofErr w:type="spellEnd"/>
      <w:r w:rsidRPr="00C2527F">
        <w:rPr>
          <w:rFonts w:hint="cs"/>
          <w:rtl/>
        </w:rPr>
        <w:t xml:space="preserve"> התורה. אין לנו עניין במלחמות, אלא </w:t>
      </w:r>
      <w:proofErr w:type="spellStart"/>
      <w:r w:rsidRPr="00C2527F">
        <w:rPr>
          <w:rFonts w:hint="cs"/>
          <w:rtl/>
        </w:rPr>
        <w:t>מכח</w:t>
      </w:r>
      <w:proofErr w:type="spellEnd"/>
      <w:r w:rsidRPr="00C2527F">
        <w:rPr>
          <w:rFonts w:hint="cs"/>
          <w:rtl/>
        </w:rPr>
        <w:t xml:space="preserve"> התורה.</w:t>
      </w:r>
    </w:p>
    <w:p w:rsidR="00C2527F" w:rsidRPr="00C2527F" w:rsidRDefault="00C2527F" w:rsidP="00C2527F">
      <w:pPr>
        <w:rPr>
          <w:rtl/>
        </w:rPr>
      </w:pPr>
      <w:r w:rsidRPr="00C2527F">
        <w:rPr>
          <w:rFonts w:hint="cs"/>
          <w:rtl/>
        </w:rPr>
        <w:t xml:space="preserve">בני קיני ישבו בתחילה בדושנה של יריחו </w:t>
      </w:r>
      <w:proofErr w:type="spellStart"/>
      <w:r w:rsidRPr="00C2527F">
        <w:rPr>
          <w:rFonts w:hint="cs"/>
          <w:rtl/>
        </w:rPr>
        <w:t>שבנתיים</w:t>
      </w:r>
      <w:proofErr w:type="spellEnd"/>
      <w:r w:rsidRPr="00C2527F">
        <w:rPr>
          <w:rFonts w:hint="cs"/>
          <w:rtl/>
        </w:rPr>
        <w:t xml:space="preserve"> לא חולק ונשמר למי שיקבל את ירושלים שאינה מתחלקת לשבטים ויקבלו כפיצוי את דושנה של יריחו.</w:t>
      </w:r>
    </w:p>
    <w:p w:rsidR="00C2527F" w:rsidRPr="00C2527F" w:rsidRDefault="00C2527F" w:rsidP="00C2527F">
      <w:pPr>
        <w:rPr>
          <w:rtl/>
        </w:rPr>
      </w:pPr>
      <w:r w:rsidRPr="00C2527F">
        <w:rPr>
          <w:rFonts w:hint="cs"/>
          <w:rtl/>
        </w:rPr>
        <w:t>אולם בני קיני עולים למדבר ועתניאל מקים ישיבה אצלם  והולך לשבת את העם שם.</w:t>
      </w:r>
    </w:p>
    <w:p w:rsidR="00C2527F" w:rsidRPr="00C2527F" w:rsidRDefault="00C2527F" w:rsidP="00C2527F">
      <w:pPr>
        <w:rPr>
          <w:rtl/>
        </w:rPr>
      </w:pPr>
      <w:proofErr w:type="spellStart"/>
      <w:r w:rsidRPr="00C2527F">
        <w:rPr>
          <w:rFonts w:hint="cs"/>
          <w:rtl/>
        </w:rPr>
        <w:t>עכסה</w:t>
      </w:r>
      <w:proofErr w:type="spellEnd"/>
      <w:r w:rsidRPr="00C2527F">
        <w:rPr>
          <w:rFonts w:hint="cs"/>
          <w:rtl/>
        </w:rPr>
        <w:t xml:space="preserve"> מבקשת מים ואוכל כי ארץ הנגב </w:t>
      </w:r>
      <w:proofErr w:type="spellStart"/>
      <w:r w:rsidRPr="00C2527F">
        <w:rPr>
          <w:rFonts w:hint="cs"/>
          <w:rtl/>
        </w:rPr>
        <w:t>נתתני</w:t>
      </w:r>
      <w:proofErr w:type="spellEnd"/>
      <w:r w:rsidRPr="00C2527F">
        <w:rPr>
          <w:rFonts w:hint="cs"/>
          <w:rtl/>
        </w:rPr>
        <w:t xml:space="preserve">. בעלה הוא בחור ישיבה ולא יודע לדאוג לפרנסה. אך אביה עונה לה </w:t>
      </w:r>
      <w:proofErr w:type="spellStart"/>
      <w:r w:rsidRPr="00C2527F">
        <w:rPr>
          <w:rFonts w:hint="cs"/>
          <w:rtl/>
        </w:rPr>
        <w:t>שהכל</w:t>
      </w:r>
      <w:proofErr w:type="spellEnd"/>
      <w:r w:rsidRPr="00C2527F">
        <w:rPr>
          <w:rFonts w:hint="cs"/>
          <w:rtl/>
        </w:rPr>
        <w:t xml:space="preserve"> יש לה </w:t>
      </w:r>
      <w:proofErr w:type="spellStart"/>
      <w:r w:rsidRPr="00C2527F">
        <w:rPr>
          <w:rFonts w:hint="cs"/>
          <w:rtl/>
        </w:rPr>
        <w:t>מכח</w:t>
      </w:r>
      <w:proofErr w:type="spellEnd"/>
      <w:r w:rsidRPr="00C2527F">
        <w:rPr>
          <w:rFonts w:hint="cs"/>
          <w:rtl/>
        </w:rPr>
        <w:t xml:space="preserve"> "גולות עילית" ו"גולות תחתית" </w:t>
      </w:r>
      <w:r w:rsidRPr="00C2527F">
        <w:rPr>
          <w:rtl/>
        </w:rPr>
        <w:t>–</w:t>
      </w:r>
      <w:r w:rsidRPr="00C2527F">
        <w:rPr>
          <w:rFonts w:hint="cs"/>
          <w:rtl/>
        </w:rPr>
        <w:t xml:space="preserve"> שזה רומז </w:t>
      </w:r>
      <w:proofErr w:type="spellStart"/>
      <w:r w:rsidRPr="00C2527F">
        <w:rPr>
          <w:rFonts w:hint="cs"/>
          <w:rtl/>
        </w:rPr>
        <w:t>למעינות</w:t>
      </w:r>
      <w:proofErr w:type="spellEnd"/>
      <w:r w:rsidRPr="00C2527F">
        <w:rPr>
          <w:rFonts w:hint="cs"/>
          <w:rtl/>
        </w:rPr>
        <w:t xml:space="preserve"> התורה שחידש עתניאל בן קנז (עפ"י דרשת הגמרא).</w:t>
      </w:r>
    </w:p>
    <w:p w:rsidR="00C2527F" w:rsidRPr="00C2527F" w:rsidRDefault="00C2527F" w:rsidP="00C2527F">
      <w:pPr>
        <w:rPr>
          <w:rtl/>
        </w:rPr>
      </w:pPr>
      <w:r w:rsidRPr="00C2527F">
        <w:rPr>
          <w:rFonts w:hint="cs"/>
          <w:rtl/>
        </w:rPr>
        <w:t xml:space="preserve">הפרק הזה הוא הפתיחה לספר ובא להסביר לנו מה הנקודה המרכזית בספר. מה רצוי? </w:t>
      </w:r>
      <w:r w:rsidRPr="00C2527F">
        <w:rPr>
          <w:rtl/>
        </w:rPr>
        <w:t>–</w:t>
      </w:r>
      <w:r w:rsidRPr="00C2527F">
        <w:rPr>
          <w:rFonts w:hint="cs"/>
          <w:rtl/>
        </w:rPr>
        <w:t xml:space="preserve"> סייף עם ספר. הצדק. האידאל. אם כנסת ישראל חיה עפ"י טבעה הכללי אז הכל בסדר אך אם נסוגים מזה </w:t>
      </w:r>
      <w:r w:rsidRPr="00C2527F">
        <w:rPr>
          <w:rtl/>
        </w:rPr>
        <w:t>–</w:t>
      </w:r>
      <w:r w:rsidRPr="00C2527F">
        <w:rPr>
          <w:rFonts w:hint="cs"/>
          <w:rtl/>
        </w:rPr>
        <w:t xml:space="preserve"> הכל לא בסדר.</w:t>
      </w:r>
    </w:p>
    <w:p w:rsidR="00C2527F" w:rsidRPr="00C2527F" w:rsidRDefault="00C2527F" w:rsidP="00C2527F">
      <w:pPr>
        <w:rPr>
          <w:rtl/>
        </w:rPr>
      </w:pPr>
      <w:r w:rsidRPr="00C2527F">
        <w:rPr>
          <w:rFonts w:hint="cs"/>
          <w:rtl/>
        </w:rPr>
        <w:t xml:space="preserve">יהודה מצליח כי רוחו לא רק בכיבוש הארץ אלא יחד עם הכיבוש הגשמי יש כיבוש הספר. </w:t>
      </w:r>
      <w:proofErr w:type="spellStart"/>
      <w:r w:rsidRPr="00C2527F">
        <w:rPr>
          <w:rFonts w:hint="cs"/>
          <w:rtl/>
        </w:rPr>
        <w:t>קרית</w:t>
      </w:r>
      <w:proofErr w:type="spellEnd"/>
      <w:r w:rsidRPr="00C2527F">
        <w:rPr>
          <w:rFonts w:hint="cs"/>
          <w:rtl/>
        </w:rPr>
        <w:t xml:space="preserve"> ספר. דביר בפנימיות היא </w:t>
      </w:r>
      <w:proofErr w:type="spellStart"/>
      <w:r w:rsidRPr="00C2527F">
        <w:rPr>
          <w:rFonts w:hint="cs"/>
          <w:rtl/>
        </w:rPr>
        <w:t>קרית</w:t>
      </w:r>
      <w:proofErr w:type="spellEnd"/>
      <w:r w:rsidRPr="00C2527F">
        <w:rPr>
          <w:rFonts w:hint="cs"/>
          <w:rtl/>
        </w:rPr>
        <w:t xml:space="preserve"> ספר.</w:t>
      </w:r>
    </w:p>
    <w:p w:rsidR="00C2527F" w:rsidRPr="00C2527F" w:rsidRDefault="00C2527F" w:rsidP="00C2527F">
      <w:pPr>
        <w:rPr>
          <w:rtl/>
        </w:rPr>
      </w:pPr>
      <w:r w:rsidRPr="00C2527F">
        <w:rPr>
          <w:rFonts w:hint="cs"/>
          <w:rtl/>
        </w:rPr>
        <w:t xml:space="preserve">עד לדביר הכל הלך לשבט יהודה במהירות ובקלות - הענקים שהפחידו את ישראל </w:t>
      </w:r>
      <w:r w:rsidRPr="00C2527F">
        <w:rPr>
          <w:rtl/>
        </w:rPr>
        <w:t>–</w:t>
      </w:r>
      <w:r w:rsidRPr="00C2527F">
        <w:rPr>
          <w:rFonts w:hint="cs"/>
          <w:rtl/>
        </w:rPr>
        <w:t xml:space="preserve"> נהרגים בתנופה אחת. הכל כל כך פשוט. למה דווקא בדביר ישנם קשיים? לא בטוח שיש כאן בעיות </w:t>
      </w:r>
      <w:proofErr w:type="spellStart"/>
      <w:r w:rsidRPr="00C2527F">
        <w:rPr>
          <w:rFonts w:hint="cs"/>
          <w:rtl/>
        </w:rPr>
        <w:t>אוביקטיביות</w:t>
      </w:r>
      <w:proofErr w:type="spellEnd"/>
      <w:r w:rsidRPr="00C2527F">
        <w:rPr>
          <w:rFonts w:hint="cs"/>
          <w:rtl/>
        </w:rPr>
        <w:t xml:space="preserve">, אלא אולי יש </w:t>
      </w:r>
      <w:proofErr w:type="spellStart"/>
      <w:r w:rsidRPr="00C2527F">
        <w:rPr>
          <w:rFonts w:hint="cs"/>
          <w:rtl/>
        </w:rPr>
        <w:t>בעייה</w:t>
      </w:r>
      <w:proofErr w:type="spellEnd"/>
      <w:r w:rsidRPr="00C2527F">
        <w:rPr>
          <w:rFonts w:hint="cs"/>
          <w:rtl/>
        </w:rPr>
        <w:t xml:space="preserve"> רוחנית. 3000 הלכות שנשתכחו בימי אבלו של משה. האם בגלל שנצליח לכבוש את דביר אז זה מראה שאנו נלחמים מלחמות ה' או אולי להיפך. חז"ל אומרים שעתניאל חידש את אותם 3000 הלכות.</w:t>
      </w:r>
    </w:p>
    <w:p w:rsidR="00C2527F" w:rsidRPr="00C2527F" w:rsidRDefault="00C2527F" w:rsidP="00C2527F">
      <w:pPr>
        <w:rPr>
          <w:rtl/>
        </w:rPr>
      </w:pPr>
      <w:r w:rsidRPr="00C2527F">
        <w:rPr>
          <w:rFonts w:hint="cs"/>
          <w:rtl/>
        </w:rPr>
        <w:t xml:space="preserve">התורה והסייף מחוברים וזה מה שנותן </w:t>
      </w:r>
      <w:proofErr w:type="spellStart"/>
      <w:r w:rsidRPr="00C2527F">
        <w:rPr>
          <w:rFonts w:hint="cs"/>
          <w:rtl/>
        </w:rPr>
        <w:t>כח</w:t>
      </w:r>
      <w:proofErr w:type="spellEnd"/>
      <w:r w:rsidRPr="00C2527F">
        <w:rPr>
          <w:rFonts w:hint="cs"/>
          <w:rtl/>
        </w:rPr>
        <w:t>.</w:t>
      </w:r>
    </w:p>
    <w:p w:rsidR="00C2527F" w:rsidRPr="00C2527F" w:rsidRDefault="00C2527F" w:rsidP="00C2527F">
      <w:pPr>
        <w:rPr>
          <w:rtl/>
        </w:rPr>
      </w:pPr>
      <w:r w:rsidRPr="00C2527F">
        <w:rPr>
          <w:rFonts w:hint="cs"/>
          <w:rtl/>
        </w:rPr>
        <w:t xml:space="preserve">חז"ל אומרים </w:t>
      </w:r>
      <w:proofErr w:type="spellStart"/>
      <w:r w:rsidRPr="00C2527F">
        <w:rPr>
          <w:rFonts w:hint="cs"/>
          <w:rtl/>
        </w:rPr>
        <w:t>שעכסה</w:t>
      </w:r>
      <w:proofErr w:type="spellEnd"/>
      <w:r w:rsidRPr="00C2527F">
        <w:rPr>
          <w:rFonts w:hint="cs"/>
          <w:rtl/>
        </w:rPr>
        <w:t xml:space="preserve"> שצנחה מחמור זה רומז ל...</w:t>
      </w:r>
    </w:p>
    <w:p w:rsidR="00C2527F" w:rsidRPr="00C2527F" w:rsidRDefault="00C2527F" w:rsidP="00C2527F">
      <w:pPr>
        <w:rPr>
          <w:rtl/>
        </w:rPr>
      </w:pPr>
      <w:r w:rsidRPr="00C2527F">
        <w:rPr>
          <w:rFonts w:hint="cs"/>
          <w:rtl/>
        </w:rPr>
        <w:t xml:space="preserve">אולי ניתן לומר כי </w:t>
      </w:r>
      <w:proofErr w:type="spellStart"/>
      <w:r w:rsidRPr="00C2527F">
        <w:rPr>
          <w:rFonts w:hint="cs"/>
          <w:rtl/>
        </w:rPr>
        <w:t>האשה</w:t>
      </w:r>
      <w:proofErr w:type="spellEnd"/>
      <w:r w:rsidRPr="00C2527F">
        <w:rPr>
          <w:rFonts w:hint="cs"/>
          <w:rtl/>
        </w:rPr>
        <w:t xml:space="preserve"> כאן רומזת לכנסת ישראל. לפני 40 שנה יצאה כנסת ישראל ממצרים והנה בספר שלנו היא עוברת טלטלות נוראיות. סערה נוראית. מלחמת אחים בה נהרגים מאות אלפי יהודים (מבנימין ומישראל). מה קרה לכנסת ישראל? הסיפור הזה על </w:t>
      </w:r>
      <w:proofErr w:type="spellStart"/>
      <w:r w:rsidRPr="00C2527F">
        <w:rPr>
          <w:rFonts w:hint="cs"/>
          <w:rtl/>
        </w:rPr>
        <w:t>עכסה</w:t>
      </w:r>
      <w:proofErr w:type="spellEnd"/>
      <w:r w:rsidRPr="00C2527F">
        <w:rPr>
          <w:rFonts w:hint="cs"/>
          <w:rtl/>
        </w:rPr>
        <w:t xml:space="preserve"> מספר לנו על </w:t>
      </w:r>
      <w:proofErr w:type="spellStart"/>
      <w:r w:rsidRPr="00C2527F">
        <w:rPr>
          <w:rFonts w:hint="cs"/>
          <w:rtl/>
        </w:rPr>
        <w:t>אשה</w:t>
      </w:r>
      <w:proofErr w:type="spellEnd"/>
      <w:r w:rsidRPr="00C2527F">
        <w:rPr>
          <w:rFonts w:hint="cs"/>
          <w:rtl/>
        </w:rPr>
        <w:t xml:space="preserve"> יפה שיש לה גם יראת שמיים (כפי שאומרים חז"ל על </w:t>
      </w:r>
      <w:proofErr w:type="spellStart"/>
      <w:r w:rsidRPr="00C2527F">
        <w:rPr>
          <w:rFonts w:hint="cs"/>
          <w:rtl/>
        </w:rPr>
        <w:t>עכסה</w:t>
      </w:r>
      <w:proofErr w:type="spellEnd"/>
      <w:r w:rsidRPr="00C2527F">
        <w:rPr>
          <w:rFonts w:hint="cs"/>
          <w:rtl/>
        </w:rPr>
        <w:t xml:space="preserve">) והיא בדרך לחתונה רוכבת על החמור </w:t>
      </w:r>
      <w:r w:rsidRPr="00C2527F">
        <w:rPr>
          <w:rtl/>
        </w:rPr>
        <w:t>–</w:t>
      </w:r>
      <w:r w:rsidRPr="00C2527F">
        <w:rPr>
          <w:rFonts w:hint="cs"/>
          <w:rtl/>
        </w:rPr>
        <w:t xml:space="preserve"> החומריות שצריכה להיות הבסיס </w:t>
      </w:r>
      <w:proofErr w:type="spellStart"/>
      <w:r w:rsidRPr="00C2527F">
        <w:rPr>
          <w:rFonts w:hint="cs"/>
          <w:rtl/>
        </w:rPr>
        <w:t>להכל</w:t>
      </w:r>
      <w:proofErr w:type="spellEnd"/>
      <w:r w:rsidRPr="00C2527F">
        <w:rPr>
          <w:rFonts w:hint="cs"/>
          <w:rtl/>
        </w:rPr>
        <w:t xml:space="preserve">. המגמה היא לנחול את הארץ באופן מעשי. המפגש עם הארץ והחומריות </w:t>
      </w:r>
      <w:r w:rsidRPr="00C2527F">
        <w:rPr>
          <w:rtl/>
        </w:rPr>
        <w:t>–</w:t>
      </w:r>
      <w:r w:rsidRPr="00C2527F">
        <w:rPr>
          <w:rFonts w:hint="cs"/>
          <w:rtl/>
        </w:rPr>
        <w:t xml:space="preserve"> הוא מצניח אותך מהחמור. החומרנות הזו היא באמת צורך אלוקי ולכן היא לא מתביישת להציג עם החתן שלה ולבקש ארציות. אמנם יש תורה וחידוש 3000 הלכות אך חסר לי החומריות. אומר לה כלב את מקבלת סתרי תורה (גולות עילית) ודברי תורה גלויים  (גולות תחתית) ואם כך הוא בעלך הצדיק יצליח לדאוג לך גם לחומריות.</w:t>
      </w:r>
    </w:p>
    <w:p w:rsidR="00C2527F" w:rsidRPr="00C2527F" w:rsidRDefault="00C2527F" w:rsidP="00C2527F">
      <w:pPr>
        <w:rPr>
          <w:rtl/>
        </w:rPr>
      </w:pPr>
      <w:r w:rsidRPr="00C2527F">
        <w:rPr>
          <w:rFonts w:hint="cs"/>
          <w:rtl/>
        </w:rPr>
        <w:lastRenderedPageBreak/>
        <w:t>והדברים מובעים בדברי הרב זצ"ל ב.....</w:t>
      </w:r>
    </w:p>
    <w:p w:rsidR="00C2527F" w:rsidRPr="00C2527F" w:rsidRDefault="00C2527F" w:rsidP="00C2527F">
      <w:pPr>
        <w:rPr>
          <w:rtl/>
        </w:rPr>
      </w:pPr>
      <w:r w:rsidRPr="00C2527F">
        <w:rPr>
          <w:rFonts w:hint="cs"/>
          <w:rtl/>
        </w:rPr>
        <w:t xml:space="preserve">פסוק י"ט </w:t>
      </w:r>
      <w:r w:rsidRPr="00C2527F">
        <w:rPr>
          <w:rtl/>
        </w:rPr>
        <w:t>–</w:t>
      </w:r>
      <w:r w:rsidRPr="00C2527F">
        <w:rPr>
          <w:rFonts w:hint="cs"/>
          <w:rtl/>
        </w:rPr>
        <w:t xml:space="preserve"> יהודה לא הורישו את יושבי העמק כי רכב ברזל להם. הם פוחדים למרות הבטחת ה'.</w:t>
      </w:r>
    </w:p>
    <w:p w:rsidR="00C2527F" w:rsidRPr="00C2527F" w:rsidRDefault="00C2527F" w:rsidP="00C2527F">
      <w:pPr>
        <w:rPr>
          <w:rtl/>
        </w:rPr>
      </w:pPr>
      <w:r w:rsidRPr="00C2527F">
        <w:rPr>
          <w:rFonts w:hint="cs"/>
          <w:rtl/>
        </w:rPr>
        <w:t xml:space="preserve">ומאידך </w:t>
      </w:r>
      <w:r w:rsidRPr="00C2527F">
        <w:rPr>
          <w:rtl/>
        </w:rPr>
        <w:t>–</w:t>
      </w:r>
      <w:r w:rsidRPr="00C2527F">
        <w:rPr>
          <w:rFonts w:hint="cs"/>
          <w:rtl/>
        </w:rPr>
        <w:t xml:space="preserve"> כלב קיבל את הארץ שדרך בה דהיינו שהוא לא פחד.</w:t>
      </w:r>
    </w:p>
    <w:p w:rsidR="00C2527F" w:rsidRPr="00C2527F" w:rsidRDefault="00C2527F" w:rsidP="00C2527F">
      <w:pPr>
        <w:rPr>
          <w:rtl/>
        </w:rPr>
      </w:pPr>
      <w:r w:rsidRPr="00C2527F">
        <w:rPr>
          <w:rFonts w:hint="cs"/>
          <w:rtl/>
        </w:rPr>
        <w:t xml:space="preserve">מתוך שיא ההצלחה פתאום רפיון ויש כאן רפיון שאם נשים לב נראה את ההדרגה שלו. הראשונים שלא הורישו זה יהודה שלא הורישו </w:t>
      </w:r>
      <w:proofErr w:type="spellStart"/>
      <w:r w:rsidRPr="00C2527F">
        <w:rPr>
          <w:rFonts w:hint="cs"/>
          <w:rtl/>
        </w:rPr>
        <w:t>איזוריםמסויימים</w:t>
      </w:r>
      <w:proofErr w:type="spellEnd"/>
      <w:r w:rsidRPr="00C2527F">
        <w:rPr>
          <w:rFonts w:hint="cs"/>
          <w:rtl/>
        </w:rPr>
        <w:t xml:space="preserve">. אחריהם בנימין ששם זה חמור יותר כי בתוך עיר אחת שלהם, בתוך ירושלים </w:t>
      </w:r>
      <w:r w:rsidRPr="00C2527F">
        <w:rPr>
          <w:rtl/>
        </w:rPr>
        <w:t>–</w:t>
      </w:r>
      <w:r w:rsidRPr="00C2527F">
        <w:rPr>
          <w:rFonts w:hint="cs"/>
          <w:rtl/>
        </w:rPr>
        <w:t xml:space="preserve"> באותו איזור נשארו היבוסי בתוכם.</w:t>
      </w:r>
    </w:p>
    <w:p w:rsidR="00C2527F" w:rsidRPr="00C2527F" w:rsidRDefault="00C2527F" w:rsidP="00C2527F">
      <w:pPr>
        <w:rPr>
          <w:rtl/>
        </w:rPr>
      </w:pPr>
      <w:r w:rsidRPr="00C2527F">
        <w:rPr>
          <w:rFonts w:hint="cs"/>
          <w:rtl/>
        </w:rPr>
        <w:t xml:space="preserve">ושוב הצלחה </w:t>
      </w:r>
      <w:r w:rsidRPr="00C2527F">
        <w:rPr>
          <w:rtl/>
        </w:rPr>
        <w:t>–</w:t>
      </w:r>
      <w:r w:rsidRPr="00C2527F">
        <w:rPr>
          <w:rFonts w:hint="cs"/>
          <w:rtl/>
        </w:rPr>
        <w:t xml:space="preserve"> רק השומרים לבדם מחסלים עיר שלימה כי ה' איתם. אותו איש שעזר להם מקבל נחלה את העיר לוז שלא מתים שם אנשים (כדברי חז"ל).</w:t>
      </w:r>
    </w:p>
    <w:p w:rsidR="00C2527F" w:rsidRPr="00C2527F" w:rsidRDefault="00C2527F" w:rsidP="00C2527F">
      <w:pPr>
        <w:rPr>
          <w:rtl/>
        </w:rPr>
      </w:pPr>
      <w:r w:rsidRPr="00C2527F">
        <w:rPr>
          <w:rFonts w:hint="cs"/>
          <w:rtl/>
        </w:rPr>
        <w:t xml:space="preserve">ושוב פסוק אח"כ </w:t>
      </w:r>
      <w:r w:rsidRPr="00C2527F">
        <w:rPr>
          <w:rtl/>
        </w:rPr>
        <w:t>–</w:t>
      </w:r>
      <w:r w:rsidRPr="00C2527F">
        <w:rPr>
          <w:rFonts w:hint="cs"/>
          <w:rtl/>
        </w:rPr>
        <w:t xml:space="preserve"> רפיון - שבטים שלא כבשו.</w:t>
      </w:r>
    </w:p>
    <w:p w:rsidR="00C2527F" w:rsidRPr="00C2527F" w:rsidRDefault="00C2527F" w:rsidP="00C2527F">
      <w:pPr>
        <w:rPr>
          <w:rtl/>
        </w:rPr>
      </w:pPr>
      <w:r w:rsidRPr="00C2527F">
        <w:rPr>
          <w:rFonts w:hint="cs"/>
          <w:rtl/>
        </w:rPr>
        <w:t>יש כאן מצב חמור יותר כי הפסוקים מתארים שהיה להם שליטה וכוח שהרי כתוב שהם הצליחו לשים אותם למס ובכל אופן "והורש לא הורישוהו". זה רפיון יותר גדול.</w:t>
      </w:r>
    </w:p>
    <w:p w:rsidR="00C2527F" w:rsidRPr="00C2527F" w:rsidRDefault="00C2527F" w:rsidP="00C2527F">
      <w:pPr>
        <w:rPr>
          <w:rtl/>
        </w:rPr>
      </w:pPr>
      <w:r w:rsidRPr="00C2527F">
        <w:rPr>
          <w:rFonts w:hint="cs"/>
          <w:rtl/>
        </w:rPr>
        <w:t>בתיאור של שבט אפרים כבר יותר חמור - הגויים יושבים בקרבו.</w:t>
      </w:r>
    </w:p>
    <w:p w:rsidR="00C2527F" w:rsidRPr="00C2527F" w:rsidRDefault="00C2527F" w:rsidP="00C2527F">
      <w:pPr>
        <w:rPr>
          <w:rtl/>
        </w:rPr>
      </w:pPr>
      <w:r w:rsidRPr="00C2527F">
        <w:rPr>
          <w:rFonts w:hint="cs"/>
          <w:rtl/>
        </w:rPr>
        <w:t xml:space="preserve">זבולון </w:t>
      </w:r>
      <w:r w:rsidRPr="00C2527F">
        <w:rPr>
          <w:rtl/>
        </w:rPr>
        <w:t>–</w:t>
      </w:r>
      <w:r w:rsidRPr="00C2527F">
        <w:rPr>
          <w:rFonts w:hint="cs"/>
          <w:rtl/>
        </w:rPr>
        <w:t xml:space="preserve"> עוד יותר חמור גם בקרבו יושבים ולמרות שהוא חזק ומסוגל לשים אותו למס.</w:t>
      </w:r>
    </w:p>
    <w:p w:rsidR="00C2527F" w:rsidRPr="00C2527F" w:rsidRDefault="00C2527F" w:rsidP="00C2527F">
      <w:pPr>
        <w:rPr>
          <w:rtl/>
        </w:rPr>
      </w:pPr>
      <w:r w:rsidRPr="00C2527F">
        <w:rPr>
          <w:rFonts w:hint="cs"/>
          <w:rtl/>
        </w:rPr>
        <w:t xml:space="preserve">אשר </w:t>
      </w:r>
      <w:r w:rsidRPr="00C2527F">
        <w:rPr>
          <w:rtl/>
        </w:rPr>
        <w:t>–</w:t>
      </w:r>
      <w:r w:rsidRPr="00C2527F">
        <w:rPr>
          <w:rFonts w:hint="cs"/>
          <w:rtl/>
        </w:rPr>
        <w:t xml:space="preserve"> עוד יותר חמור שהוא יושב בקרב הכנעני (לא הכנעני בקרב אשר אלא אשר בקרב הכנעני).</w:t>
      </w:r>
    </w:p>
    <w:p w:rsidR="00C2527F" w:rsidRPr="00C2527F" w:rsidRDefault="00C2527F" w:rsidP="00C2527F">
      <w:pPr>
        <w:rPr>
          <w:rtl/>
        </w:rPr>
      </w:pPr>
      <w:r w:rsidRPr="00C2527F">
        <w:rPr>
          <w:rFonts w:hint="cs"/>
          <w:rtl/>
        </w:rPr>
        <w:t xml:space="preserve">נפתלי </w:t>
      </w:r>
      <w:r w:rsidRPr="00C2527F">
        <w:rPr>
          <w:rtl/>
        </w:rPr>
        <w:t>–</w:t>
      </w:r>
      <w:r w:rsidRPr="00C2527F">
        <w:rPr>
          <w:rFonts w:hint="cs"/>
          <w:rtl/>
        </w:rPr>
        <w:t xml:space="preserve"> עוד יותר חמור שהוא יושב בקרב הכנעני ולמרות שהוא מסוגל לשים אותם למס.</w:t>
      </w:r>
    </w:p>
    <w:p w:rsidR="00C2527F" w:rsidRPr="00C2527F" w:rsidRDefault="00C2527F" w:rsidP="00C2527F">
      <w:pPr>
        <w:rPr>
          <w:rtl/>
        </w:rPr>
      </w:pPr>
      <w:r w:rsidRPr="00C2527F">
        <w:rPr>
          <w:rFonts w:hint="cs"/>
          <w:rtl/>
        </w:rPr>
        <w:t xml:space="preserve">דן </w:t>
      </w:r>
      <w:r w:rsidRPr="00C2527F">
        <w:rPr>
          <w:rtl/>
        </w:rPr>
        <w:t>–</w:t>
      </w:r>
      <w:r w:rsidRPr="00C2527F">
        <w:rPr>
          <w:rFonts w:hint="cs"/>
          <w:rtl/>
        </w:rPr>
        <w:t xml:space="preserve"> נלחצים ע"י האמורי,עוד יותר גרוע.</w:t>
      </w:r>
    </w:p>
    <w:p w:rsidR="00C2527F" w:rsidRPr="00C2527F" w:rsidRDefault="00C2527F" w:rsidP="00C2527F">
      <w:pPr>
        <w:rPr>
          <w:rtl/>
        </w:rPr>
      </w:pPr>
      <w:r w:rsidRPr="00C2527F">
        <w:rPr>
          <w:rFonts w:hint="cs"/>
          <w:rtl/>
        </w:rPr>
        <w:t xml:space="preserve">בית יוסף </w:t>
      </w:r>
      <w:r w:rsidRPr="00C2527F">
        <w:rPr>
          <w:rtl/>
        </w:rPr>
        <w:t>–</w:t>
      </w:r>
      <w:r w:rsidRPr="00C2527F">
        <w:rPr>
          <w:rFonts w:hint="cs"/>
          <w:rtl/>
        </w:rPr>
        <w:t xml:space="preserve"> וגבול האמורי ממעלה עקרבים.... </w:t>
      </w:r>
      <w:r w:rsidRPr="00C2527F">
        <w:rPr>
          <w:rtl/>
        </w:rPr>
        <w:t>–</w:t>
      </w:r>
      <w:r w:rsidRPr="00C2527F">
        <w:rPr>
          <w:rFonts w:hint="cs"/>
          <w:rtl/>
        </w:rPr>
        <w:t xml:space="preserve"> לא רק שיושבים בקרבם, אלא כבר מסמנים גבולות, בהסכמה נותנים להם לגור ולא רק שלא מצליחים לכבוש וזה החמור ביותר. יש הבדל אם דבר נעשה בפראיות ע"י </w:t>
      </w:r>
      <w:proofErr w:type="spellStart"/>
      <w:r w:rsidRPr="00C2527F">
        <w:rPr>
          <w:rFonts w:hint="cs"/>
          <w:rtl/>
        </w:rPr>
        <w:t>האוייב</w:t>
      </w:r>
      <w:proofErr w:type="spellEnd"/>
      <w:r w:rsidRPr="00C2527F">
        <w:rPr>
          <w:rFonts w:hint="cs"/>
          <w:rtl/>
        </w:rPr>
        <w:t xml:space="preserve"> לבין שמחוקקים חוק שנותנים להם (ואנו רואים גם כיום את הדברים...).</w:t>
      </w:r>
    </w:p>
    <w:p w:rsidR="00C2527F" w:rsidRPr="00C2527F" w:rsidRDefault="00C2527F" w:rsidP="00C2527F">
      <w:pPr>
        <w:rPr>
          <w:rtl/>
        </w:rPr>
      </w:pPr>
      <w:r w:rsidRPr="00C2527F">
        <w:rPr>
          <w:rFonts w:hint="cs"/>
          <w:rtl/>
        </w:rPr>
        <w:t>זוהי הנפילה של כנסת ישראל מעל החמור שמתארת את ספר שופטים. "אין מלך בישראל"</w:t>
      </w:r>
    </w:p>
    <w:p w:rsidR="00C2527F" w:rsidRPr="00C2527F" w:rsidRDefault="00C2527F" w:rsidP="00D046B3">
      <w:pPr>
        <w:rPr>
          <w:rFonts w:ascii="Arial" w:eastAsia="Times New Roman" w:hAnsi="Arial" w:cs="Arial"/>
          <w:color w:val="222222"/>
          <w:sz w:val="28"/>
          <w:szCs w:val="28"/>
          <w:shd w:val="clear" w:color="auto" w:fill="FFFFFF"/>
          <w:rtl/>
        </w:rPr>
      </w:pPr>
    </w:p>
    <w:p w:rsidR="00D046B3" w:rsidRDefault="00D046B3" w:rsidP="00D046B3">
      <w:pPr>
        <w:rPr>
          <w:rtl/>
        </w:rPr>
      </w:pPr>
      <w:r w:rsidRPr="00D046B3">
        <w:rPr>
          <w:rFonts w:ascii="Arial" w:eastAsia="Times New Roman" w:hAnsi="Arial" w:cs="Arial" w:hint="cs"/>
          <w:color w:val="222222"/>
          <w:sz w:val="36"/>
          <w:szCs w:val="36"/>
          <w:shd w:val="clear" w:color="auto" w:fill="FFFFFF"/>
          <w:rtl/>
        </w:rPr>
        <w:t>גדעון ורוח הקודש</w:t>
      </w:r>
      <w:r>
        <w:rPr>
          <w:rFonts w:hint="cs"/>
          <w:rtl/>
        </w:rPr>
        <w:t xml:space="preserve"> / סיכום שיעור של הרב צפניה דרורי ימי לימוד תנ"ך</w:t>
      </w:r>
    </w:p>
    <w:p w:rsidR="00D046B3" w:rsidRDefault="00D046B3" w:rsidP="00D046B3">
      <w:pPr>
        <w:rPr>
          <w:rtl/>
        </w:rPr>
      </w:pPr>
      <w:r>
        <w:rPr>
          <w:rFonts w:hint="cs"/>
          <w:rtl/>
        </w:rPr>
        <w:t xml:space="preserve">מסילת ישרים פרק י"ט: בתנא דבי אליהו ז"ל אמרו: כל חכם מישראל שיש בו דברי תורה לאמתו, ומתאנח על כבודו של הקב"ה </w:t>
      </w:r>
      <w:proofErr w:type="spellStart"/>
      <w:r>
        <w:rPr>
          <w:rFonts w:hint="cs"/>
          <w:rtl/>
        </w:rPr>
        <w:t>וכו',</w:t>
      </w:r>
      <w:proofErr w:type="spellEnd"/>
      <w:r>
        <w:rPr>
          <w:rFonts w:hint="cs"/>
          <w:rtl/>
        </w:rPr>
        <w:t xml:space="preserve"> כל ימיו, </w:t>
      </w:r>
      <w:proofErr w:type="spellStart"/>
      <w:r>
        <w:rPr>
          <w:rFonts w:hint="cs"/>
          <w:rtl/>
        </w:rPr>
        <w:t>ומתאוה</w:t>
      </w:r>
      <w:proofErr w:type="spellEnd"/>
      <w:r>
        <w:rPr>
          <w:rFonts w:hint="cs"/>
          <w:rtl/>
        </w:rPr>
        <w:t xml:space="preserve"> ומיצר לכבוד ירושלים ולכבוד בית המקדש ולישועה שתצמח בקרוב ולכינוס גלויות, זוכה לרוח הקודש בדבריו".</w:t>
      </w:r>
    </w:p>
    <w:p w:rsidR="00D046B3" w:rsidRDefault="00D046B3" w:rsidP="00D046B3">
      <w:pPr>
        <w:rPr>
          <w:rtl/>
        </w:rPr>
      </w:pPr>
      <w:r>
        <w:rPr>
          <w:rFonts w:hint="cs"/>
          <w:rtl/>
        </w:rPr>
        <w:t>אך כדי להגיע לרוח הקודש האם אתה חושב כל היום על שני נושאים מרכזיים: על הקב"ה ועמו וארצו.</w:t>
      </w:r>
    </w:p>
    <w:p w:rsidR="00D046B3" w:rsidRDefault="00D046B3" w:rsidP="00D046B3">
      <w:pPr>
        <w:rPr>
          <w:rtl/>
        </w:rPr>
      </w:pPr>
      <w:proofErr w:type="spellStart"/>
      <w:r>
        <w:rPr>
          <w:rFonts w:hint="cs"/>
          <w:rtl/>
        </w:rPr>
        <w:t>הרמח"ל</w:t>
      </w:r>
      <w:proofErr w:type="spellEnd"/>
      <w:r>
        <w:rPr>
          <w:rFonts w:hint="cs"/>
          <w:rtl/>
        </w:rPr>
        <w:t>: מי שרוצה לעבוד את ה' בעולם על מנת שיהיה לו עולם הבא. זה לא חטא אך זה לא האידאל. ת"ח צריך לרצות להוסיף כבוד ה' בעולם. עד שגם החומריות שהוא עסוק בה היא למטרה זו.</w:t>
      </w:r>
    </w:p>
    <w:p w:rsidR="00D046B3" w:rsidRDefault="00D046B3" w:rsidP="00D046B3">
      <w:pPr>
        <w:rPr>
          <w:rtl/>
        </w:rPr>
      </w:pPr>
      <w:r>
        <w:rPr>
          <w:rFonts w:hint="cs"/>
          <w:rtl/>
        </w:rPr>
        <w:t>מי שזוכה לרוח הקודש מצליח להביא את העולם למצב שונה</w:t>
      </w:r>
    </w:p>
    <w:p w:rsidR="00D046B3" w:rsidRDefault="00D046B3" w:rsidP="00D046B3">
      <w:pPr>
        <w:rPr>
          <w:rtl/>
        </w:rPr>
      </w:pPr>
      <w:r>
        <w:rPr>
          <w:rFonts w:hint="cs"/>
          <w:rtl/>
        </w:rPr>
        <w:t>בחצר ביתו של גדעון היתה ע"ז ואצלם היו גם מקריבים מרק ורוצה אח"כ להקריבו לה'. הוא גדל בלי חינוך אך באופן מהיר ביותר הוא הולך ומתעלה.</w:t>
      </w:r>
    </w:p>
    <w:p w:rsidR="00D046B3" w:rsidRDefault="00D046B3" w:rsidP="00D046B3">
      <w:pPr>
        <w:rPr>
          <w:rtl/>
        </w:rPr>
      </w:pPr>
      <w:r>
        <w:rPr>
          <w:rFonts w:hint="cs"/>
          <w:rtl/>
        </w:rPr>
        <w:lastRenderedPageBreak/>
        <w:t>המצב תחת מדין קשה מאוד. המדיינים חומסים הכל.</w:t>
      </w:r>
    </w:p>
    <w:p w:rsidR="00D046B3" w:rsidRDefault="00D046B3" w:rsidP="00D046B3">
      <w:pPr>
        <w:rPr>
          <w:rtl/>
        </w:rPr>
      </w:pPr>
      <w:r>
        <w:rPr>
          <w:rFonts w:hint="cs"/>
          <w:rtl/>
        </w:rPr>
        <w:t>מלאך ה' מגיע להראות אל גדעון. גדעון חובט חיטים בגת כדי להבריח מפני מדין.</w:t>
      </w:r>
    </w:p>
    <w:p w:rsidR="00D046B3" w:rsidRDefault="00D046B3" w:rsidP="00D046B3">
      <w:pPr>
        <w:rPr>
          <w:rtl/>
        </w:rPr>
      </w:pPr>
      <w:r>
        <w:rPr>
          <w:rFonts w:hint="cs"/>
          <w:rtl/>
        </w:rPr>
        <w:t xml:space="preserve">מלאך ה': ה' עמך </w:t>
      </w:r>
      <w:proofErr w:type="spellStart"/>
      <w:r>
        <w:rPr>
          <w:rFonts w:hint="cs"/>
          <w:rtl/>
        </w:rPr>
        <w:t>גבור</w:t>
      </w:r>
      <w:proofErr w:type="spellEnd"/>
      <w:r>
        <w:rPr>
          <w:rFonts w:hint="cs"/>
          <w:rtl/>
        </w:rPr>
        <w:t xml:space="preserve"> החייל. גדעון לא שומע כאן ברכת יישר </w:t>
      </w:r>
      <w:proofErr w:type="spellStart"/>
      <w:r>
        <w:rPr>
          <w:rFonts w:hint="cs"/>
          <w:rtl/>
        </w:rPr>
        <w:t>כח</w:t>
      </w:r>
      <w:proofErr w:type="spellEnd"/>
      <w:r>
        <w:rPr>
          <w:rFonts w:hint="cs"/>
          <w:rtl/>
        </w:rPr>
        <w:t xml:space="preserve"> על כך שהוא מצליח לטפל בחיטים אלא מתקיף וכי ה' עמנו ואיפה כל הנפלאות ששמענו מאבותינו? </w:t>
      </w:r>
    </w:p>
    <w:p w:rsidR="00D046B3" w:rsidRDefault="00D046B3" w:rsidP="00D046B3">
      <w:pPr>
        <w:rPr>
          <w:rtl/>
        </w:rPr>
      </w:pPr>
      <w:r>
        <w:rPr>
          <w:rFonts w:hint="cs"/>
          <w:rtl/>
        </w:rPr>
        <w:t xml:space="preserve">אומר לו מלאך ה' </w:t>
      </w:r>
      <w:r>
        <w:rPr>
          <w:rtl/>
        </w:rPr>
        <w:t>–</w:t>
      </w:r>
      <w:r>
        <w:rPr>
          <w:rFonts w:hint="cs"/>
          <w:rtl/>
        </w:rPr>
        <w:t xml:space="preserve"> אם אתה כל כך כואב את כאבו של עם ישראל, זה מה שמעניין אותך </w:t>
      </w:r>
      <w:r>
        <w:rPr>
          <w:rtl/>
        </w:rPr>
        <w:t>–</w:t>
      </w:r>
      <w:r>
        <w:rPr>
          <w:rFonts w:hint="cs"/>
          <w:rtl/>
        </w:rPr>
        <w:t xml:space="preserve"> אם כך "לך בכוחך זה והושעת את ישראל".</w:t>
      </w:r>
    </w:p>
    <w:p w:rsidR="00D046B3" w:rsidRDefault="00D046B3" w:rsidP="00D046B3">
      <w:pPr>
        <w:rPr>
          <w:rtl/>
        </w:rPr>
      </w:pPr>
      <w:r>
        <w:rPr>
          <w:rFonts w:hint="cs"/>
          <w:rtl/>
        </w:rPr>
        <w:t>היכן היודע דבר תורה לאמתו? בכך שהוא רואה בדברי הנפלאות שהיו לישראל כאמת ועל כן מצפה לכך גם היום. הוא יודע מה היו הנפלאות שהיו לישראל ומצפה ומחכה להם. הוא רואה בהם "לאמתו".</w:t>
      </w:r>
    </w:p>
    <w:p w:rsidR="00D046B3" w:rsidRDefault="00D046B3" w:rsidP="00D046B3">
      <w:pPr>
        <w:rPr>
          <w:rtl/>
        </w:rPr>
      </w:pPr>
      <w:r>
        <w:rPr>
          <w:rFonts w:hint="cs"/>
          <w:rtl/>
        </w:rPr>
        <w:t xml:space="preserve">בהמשך גדעון גם מוכיח את מידת </w:t>
      </w:r>
      <w:proofErr w:type="spellStart"/>
      <w:r>
        <w:rPr>
          <w:rFonts w:hint="cs"/>
          <w:rtl/>
        </w:rPr>
        <w:t>הענוה</w:t>
      </w:r>
      <w:proofErr w:type="spellEnd"/>
      <w:r>
        <w:rPr>
          <w:rFonts w:hint="cs"/>
          <w:rtl/>
        </w:rPr>
        <w:t>: "הנה אלפי הדל במנשה ואנוכי הצעיר בבית אבי".</w:t>
      </w:r>
    </w:p>
    <w:p w:rsidR="00D046B3" w:rsidRDefault="00D046B3" w:rsidP="00D046B3">
      <w:pPr>
        <w:rPr>
          <w:rtl/>
        </w:rPr>
      </w:pPr>
      <w:r>
        <w:rPr>
          <w:rFonts w:hint="cs"/>
          <w:rtl/>
        </w:rPr>
        <w:t xml:space="preserve">רק בהמשך הדברים גדעון מבין שזה היה גילוי של מלאך ה'. וכעת הכל ברור לו. הוא הורס את מזבח </w:t>
      </w:r>
      <w:proofErr w:type="spellStart"/>
      <w:r>
        <w:rPr>
          <w:rFonts w:hint="cs"/>
          <w:rtl/>
        </w:rPr>
        <w:t>הע"ז</w:t>
      </w:r>
      <w:proofErr w:type="spellEnd"/>
      <w:r>
        <w:rPr>
          <w:rFonts w:hint="cs"/>
          <w:rtl/>
        </w:rPr>
        <w:t xml:space="preserve"> ומביא את כל ישראל להכיר בשם ה'.</w:t>
      </w:r>
    </w:p>
    <w:p w:rsidR="00D046B3" w:rsidRDefault="00D046B3" w:rsidP="00D046B3">
      <w:pPr>
        <w:rPr>
          <w:rtl/>
        </w:rPr>
      </w:pPr>
      <w:r>
        <w:rPr>
          <w:rFonts w:hint="cs"/>
          <w:rtl/>
        </w:rPr>
        <w:t xml:space="preserve">גדעון קורא לכל העם למלחמה במדין. 30,000 איש מוכנים </w:t>
      </w:r>
      <w:proofErr w:type="spellStart"/>
      <w:r>
        <w:rPr>
          <w:rFonts w:hint="cs"/>
          <w:rtl/>
        </w:rPr>
        <w:t>להלחםבאוירת</w:t>
      </w:r>
      <w:proofErr w:type="spellEnd"/>
      <w:r>
        <w:rPr>
          <w:rFonts w:hint="cs"/>
          <w:rtl/>
        </w:rPr>
        <w:t xml:space="preserve"> הפחד של אותם הימים. הוא הולך להכות אותם מצפון אך ה' נגלה אליו ואומר לו להישאר רק עם מעט אנשים.</w:t>
      </w:r>
    </w:p>
    <w:p w:rsidR="00D046B3" w:rsidRDefault="00D046B3" w:rsidP="00D046B3">
      <w:pPr>
        <w:rPr>
          <w:rtl/>
        </w:rPr>
      </w:pPr>
      <w:r>
        <w:rPr>
          <w:rFonts w:hint="cs"/>
          <w:rtl/>
        </w:rPr>
        <w:t xml:space="preserve">למה לצמצם? שלא יחשבו שאתם מנצחים </w:t>
      </w:r>
      <w:proofErr w:type="spellStart"/>
      <w:r>
        <w:rPr>
          <w:rFonts w:hint="cs"/>
          <w:rtl/>
        </w:rPr>
        <w:t>בכח</w:t>
      </w:r>
      <w:proofErr w:type="spellEnd"/>
      <w:r>
        <w:rPr>
          <w:rFonts w:hint="cs"/>
          <w:rtl/>
        </w:rPr>
        <w:t xml:space="preserve"> אדם ויהיה ברור שזה מאת ה'. וסיבה נוספת </w:t>
      </w:r>
      <w:r>
        <w:rPr>
          <w:rtl/>
        </w:rPr>
        <w:t>–</w:t>
      </w:r>
      <w:r>
        <w:rPr>
          <w:rFonts w:hint="cs"/>
          <w:rtl/>
        </w:rPr>
        <w:t xml:space="preserve"> רק מי שלא השתחווה לבעל. יש 600 איש שנזהרים. יש בעם ישראל תמיד צדיקים גם כשנראה שכולם חוטאים.</w:t>
      </w:r>
    </w:p>
    <w:p w:rsidR="00D046B3" w:rsidRDefault="00D046B3" w:rsidP="00D046B3">
      <w:pPr>
        <w:rPr>
          <w:rFonts w:hint="cs"/>
          <w:rtl/>
        </w:rPr>
      </w:pPr>
      <w:r>
        <w:rPr>
          <w:rFonts w:hint="cs"/>
          <w:rtl/>
        </w:rPr>
        <w:t xml:space="preserve">וזהו מה שמסביר </w:t>
      </w:r>
      <w:proofErr w:type="spellStart"/>
      <w:r>
        <w:rPr>
          <w:rFonts w:hint="cs"/>
          <w:rtl/>
        </w:rPr>
        <w:t>הראי"ה</w:t>
      </w:r>
      <w:proofErr w:type="spellEnd"/>
      <w:r>
        <w:rPr>
          <w:rFonts w:hint="cs"/>
          <w:rtl/>
        </w:rPr>
        <w:t xml:space="preserve"> קוק זצ"ל על הפסוק בירמיהו" הנה ימים באים נאום ה' וזרעתי את בית ישראל ואת בית יהודה זרע אדם וזרע בהמה" (ירמיהו ל"א). זרע בהמה הם אנשים שהתעוררו לא מכיוון של קודש. הם יוצרים את החומריות של עם ישראל והם עם מידות טובות בגלל שהם עסוקים בבניין הארץ. זהו גדעון.</w:t>
      </w:r>
    </w:p>
    <w:p w:rsidR="00D31838" w:rsidRPr="00D31838" w:rsidRDefault="00D31838" w:rsidP="00D31838">
      <w:pPr>
        <w:bidi w:val="0"/>
        <w:spacing w:after="0" w:line="240" w:lineRule="auto"/>
        <w:jc w:val="center"/>
        <w:rPr>
          <w:rFonts w:ascii="Times New Roman" w:eastAsia="Times New Roman" w:hAnsi="Times New Roman" w:cs="Times New Roman"/>
          <w:sz w:val="24"/>
          <w:szCs w:val="24"/>
        </w:rPr>
      </w:pPr>
    </w:p>
    <w:p w:rsidR="00D046B3" w:rsidRDefault="00D046B3" w:rsidP="00D046B3">
      <w:pPr>
        <w:rPr>
          <w:rtl/>
        </w:rPr>
      </w:pPr>
      <w:r>
        <w:rPr>
          <w:rFonts w:ascii="Arial" w:eastAsia="Times New Roman" w:hAnsi="Arial" w:cs="Arial" w:hint="cs"/>
          <w:color w:val="222222"/>
          <w:sz w:val="36"/>
          <w:szCs w:val="36"/>
          <w:shd w:val="clear" w:color="auto" w:fill="FFFFFF"/>
          <w:rtl/>
        </w:rPr>
        <w:t>הוראת סוגיית פילגש בגבעה</w:t>
      </w:r>
    </w:p>
    <w:p w:rsidR="00D046B3" w:rsidRDefault="00D046B3" w:rsidP="00D31838">
      <w:pPr>
        <w:shd w:val="clear" w:color="auto" w:fill="FFFFFF"/>
        <w:spacing w:after="0" w:line="240" w:lineRule="auto"/>
        <w:rPr>
          <w:rFonts w:ascii="Arial" w:eastAsia="Times New Roman" w:hAnsi="Arial" w:cs="Arial"/>
          <w:color w:val="222222"/>
          <w:sz w:val="27"/>
          <w:szCs w:val="27"/>
          <w:rtl/>
        </w:rPr>
      </w:pPr>
      <w:r>
        <w:rPr>
          <w:rFonts w:ascii="Arial" w:eastAsia="Times New Roman" w:hAnsi="Arial" w:cs="Arial" w:hint="cs"/>
          <w:color w:val="222222"/>
          <w:sz w:val="27"/>
          <w:szCs w:val="27"/>
          <w:rtl/>
        </w:rPr>
        <w:t>מצ"ב תשובה לשאלה שכתבתי, עמירם</w:t>
      </w:r>
    </w:p>
    <w:p w:rsidR="00D046B3" w:rsidRDefault="00D046B3" w:rsidP="00D31838">
      <w:pPr>
        <w:shd w:val="clear" w:color="auto" w:fill="FFFFFF"/>
        <w:spacing w:after="0" w:line="240" w:lineRule="auto"/>
        <w:rPr>
          <w:rFonts w:ascii="Arial" w:eastAsia="Times New Roman" w:hAnsi="Arial" w:cs="Arial"/>
          <w:color w:val="222222"/>
          <w:sz w:val="27"/>
          <w:szCs w:val="27"/>
          <w:rtl/>
        </w:rPr>
      </w:pPr>
    </w:p>
    <w:p w:rsidR="00D31838" w:rsidRPr="00D31838" w:rsidRDefault="00D31838" w:rsidP="00D31838">
      <w:pPr>
        <w:shd w:val="clear" w:color="auto" w:fill="FFFFFF"/>
        <w:spacing w:after="0" w:line="240" w:lineRule="auto"/>
        <w:rPr>
          <w:rFonts w:ascii="Arial" w:eastAsia="Times New Roman" w:hAnsi="Arial" w:cs="Arial"/>
          <w:color w:val="222222"/>
          <w:sz w:val="20"/>
          <w:szCs w:val="20"/>
        </w:rPr>
      </w:pPr>
      <w:r w:rsidRPr="00D31838">
        <w:rPr>
          <w:rFonts w:ascii="Arial" w:eastAsia="Times New Roman" w:hAnsi="Arial" w:cs="Arial"/>
          <w:color w:val="222222"/>
          <w:sz w:val="27"/>
          <w:szCs w:val="27"/>
          <w:rtl/>
        </w:rPr>
        <w:t>לעמירם, שלום רב, </w:t>
      </w:r>
    </w:p>
    <w:p w:rsidR="00D31838" w:rsidRPr="00D31838" w:rsidRDefault="00D31838" w:rsidP="00D31838">
      <w:pPr>
        <w:shd w:val="clear" w:color="auto" w:fill="FFFFFF"/>
        <w:spacing w:after="0" w:line="240" w:lineRule="auto"/>
        <w:rPr>
          <w:rFonts w:ascii="Arial" w:eastAsia="Times New Roman" w:hAnsi="Arial" w:cs="Arial"/>
          <w:color w:val="222222"/>
          <w:sz w:val="20"/>
          <w:szCs w:val="20"/>
          <w:rtl/>
        </w:rPr>
      </w:pPr>
      <w:r w:rsidRPr="00D31838">
        <w:rPr>
          <w:rFonts w:ascii="Arial" w:eastAsia="Times New Roman" w:hAnsi="Arial" w:cs="Arial"/>
          <w:color w:val="222222"/>
          <w:sz w:val="27"/>
          <w:szCs w:val="27"/>
          <w:rtl/>
        </w:rPr>
        <w:t xml:space="preserve">אני מבקש להתייעץ איתך על </w:t>
      </w:r>
      <w:proofErr w:type="spellStart"/>
      <w:r w:rsidRPr="00D31838">
        <w:rPr>
          <w:rFonts w:ascii="Arial" w:eastAsia="Times New Roman" w:hAnsi="Arial" w:cs="Arial"/>
          <w:color w:val="222222"/>
          <w:sz w:val="27"/>
          <w:szCs w:val="27"/>
          <w:rtl/>
        </w:rPr>
        <w:t>סוגייה</w:t>
      </w:r>
      <w:proofErr w:type="spellEnd"/>
      <w:r w:rsidRPr="00D31838">
        <w:rPr>
          <w:rFonts w:ascii="Arial" w:eastAsia="Times New Roman" w:hAnsi="Arial" w:cs="Arial"/>
          <w:color w:val="222222"/>
          <w:sz w:val="27"/>
          <w:szCs w:val="27"/>
          <w:rtl/>
        </w:rPr>
        <w:t xml:space="preserve"> שאני עתיד ללמד בכיתות א' בנים ובנות</w:t>
      </w:r>
    </w:p>
    <w:p w:rsidR="00D31838" w:rsidRPr="00D31838" w:rsidRDefault="00D31838" w:rsidP="00D31838">
      <w:pPr>
        <w:shd w:val="clear" w:color="auto" w:fill="FFFFFF"/>
        <w:spacing w:after="0" w:line="240" w:lineRule="auto"/>
        <w:rPr>
          <w:rFonts w:ascii="Arial" w:eastAsia="Times New Roman" w:hAnsi="Arial" w:cs="Arial"/>
          <w:color w:val="222222"/>
          <w:sz w:val="20"/>
          <w:szCs w:val="20"/>
          <w:rtl/>
        </w:rPr>
      </w:pPr>
      <w:r w:rsidRPr="00D31838">
        <w:rPr>
          <w:rFonts w:ascii="Arial" w:eastAsia="Times New Roman" w:hAnsi="Arial" w:cs="Arial"/>
          <w:color w:val="222222"/>
          <w:sz w:val="27"/>
          <w:szCs w:val="27"/>
          <w:rtl/>
        </w:rPr>
        <w:t> המדובר בספר </w:t>
      </w:r>
      <w:r w:rsidRPr="00D31838">
        <w:rPr>
          <w:rFonts w:ascii="Arial" w:eastAsia="Times New Roman" w:hAnsi="Arial" w:cs="Arial"/>
          <w:color w:val="222222"/>
          <w:sz w:val="27"/>
          <w:szCs w:val="27"/>
          <w:shd w:val="clear" w:color="auto" w:fill="FFFFCC"/>
          <w:rtl/>
        </w:rPr>
        <w:t>שופטים</w:t>
      </w:r>
      <w:r w:rsidRPr="00D31838">
        <w:rPr>
          <w:rFonts w:ascii="Arial" w:eastAsia="Times New Roman" w:hAnsi="Arial" w:cs="Arial"/>
          <w:color w:val="222222"/>
          <w:sz w:val="27"/>
          <w:szCs w:val="27"/>
          <w:rtl/>
        </w:rPr>
        <w:t xml:space="preserve"> פרק </w:t>
      </w:r>
      <w:proofErr w:type="spellStart"/>
      <w:r w:rsidRPr="00D31838">
        <w:rPr>
          <w:rFonts w:ascii="Arial" w:eastAsia="Times New Roman" w:hAnsi="Arial" w:cs="Arial"/>
          <w:color w:val="222222"/>
          <w:sz w:val="27"/>
          <w:szCs w:val="27"/>
          <w:rtl/>
        </w:rPr>
        <w:t>י'ט</w:t>
      </w:r>
      <w:proofErr w:type="spellEnd"/>
      <w:r w:rsidRPr="00D31838">
        <w:rPr>
          <w:rFonts w:ascii="Arial" w:eastAsia="Times New Roman" w:hAnsi="Arial" w:cs="Arial"/>
          <w:color w:val="222222"/>
          <w:sz w:val="27"/>
          <w:szCs w:val="27"/>
          <w:rtl/>
        </w:rPr>
        <w:t xml:space="preserve"> תחילת נושא </w:t>
      </w:r>
      <w:proofErr w:type="spellStart"/>
      <w:r w:rsidRPr="00D31838">
        <w:rPr>
          <w:rFonts w:ascii="Arial" w:eastAsia="Times New Roman" w:hAnsi="Arial" w:cs="Arial"/>
          <w:color w:val="222222"/>
          <w:sz w:val="27"/>
          <w:szCs w:val="27"/>
          <w:rtl/>
        </w:rPr>
        <w:t>פלגשבגיבעה</w:t>
      </w:r>
      <w:proofErr w:type="spellEnd"/>
      <w:r w:rsidRPr="00D31838">
        <w:rPr>
          <w:rFonts w:ascii="Arial" w:eastAsia="Times New Roman" w:hAnsi="Arial" w:cs="Arial"/>
          <w:color w:val="222222"/>
          <w:sz w:val="27"/>
          <w:szCs w:val="27"/>
          <w:rtl/>
        </w:rPr>
        <w:t>.</w:t>
      </w:r>
    </w:p>
    <w:p w:rsidR="00D31838" w:rsidRPr="00D31838" w:rsidRDefault="00D31838" w:rsidP="00D31838">
      <w:pPr>
        <w:shd w:val="clear" w:color="auto" w:fill="FFFFFF"/>
        <w:spacing w:after="0" w:line="240" w:lineRule="auto"/>
        <w:rPr>
          <w:rFonts w:ascii="Arial" w:eastAsia="Times New Roman" w:hAnsi="Arial" w:cs="Arial"/>
          <w:color w:val="222222"/>
          <w:sz w:val="20"/>
          <w:szCs w:val="20"/>
          <w:rtl/>
        </w:rPr>
      </w:pPr>
      <w:r w:rsidRPr="00D31838">
        <w:rPr>
          <w:rFonts w:ascii="Arial" w:eastAsia="Times New Roman" w:hAnsi="Arial" w:cs="Arial"/>
          <w:color w:val="222222"/>
          <w:sz w:val="27"/>
          <w:szCs w:val="27"/>
          <w:rtl/>
        </w:rPr>
        <w:t xml:space="preserve"> ורציתי לשמוע איך לפי דעתך יש להציג את מקרה האונס  של הפילגש וכן את המעשה של השחיטה לנתחים שעשה איש הלוי בגופת </w:t>
      </w:r>
      <w:proofErr w:type="spellStart"/>
      <w:r w:rsidRPr="00D31838">
        <w:rPr>
          <w:rFonts w:ascii="Arial" w:eastAsia="Times New Roman" w:hAnsi="Arial" w:cs="Arial"/>
          <w:color w:val="222222"/>
          <w:sz w:val="27"/>
          <w:szCs w:val="27"/>
          <w:rtl/>
        </w:rPr>
        <w:t>הפלגשאח'כ</w:t>
      </w:r>
      <w:proofErr w:type="spellEnd"/>
      <w:r w:rsidRPr="00D31838">
        <w:rPr>
          <w:rFonts w:ascii="Arial" w:eastAsia="Times New Roman" w:hAnsi="Arial" w:cs="Arial"/>
          <w:color w:val="222222"/>
          <w:sz w:val="27"/>
          <w:szCs w:val="27"/>
          <w:rtl/>
        </w:rPr>
        <w:t>.</w:t>
      </w:r>
    </w:p>
    <w:p w:rsidR="00D31838" w:rsidRPr="00D31838" w:rsidRDefault="00D31838" w:rsidP="00D31838">
      <w:pPr>
        <w:shd w:val="clear" w:color="auto" w:fill="FFFFFF"/>
        <w:spacing w:after="0" w:line="240" w:lineRule="auto"/>
        <w:rPr>
          <w:rFonts w:ascii="Arial" w:eastAsia="Times New Roman" w:hAnsi="Arial" w:cs="Arial"/>
          <w:color w:val="222222"/>
          <w:sz w:val="20"/>
          <w:szCs w:val="20"/>
          <w:rtl/>
        </w:rPr>
      </w:pPr>
      <w:r w:rsidRPr="00D31838">
        <w:rPr>
          <w:rFonts w:ascii="Arial" w:eastAsia="Times New Roman" w:hAnsi="Arial" w:cs="Arial"/>
          <w:color w:val="222222"/>
          <w:sz w:val="27"/>
          <w:szCs w:val="27"/>
          <w:rtl/>
        </w:rPr>
        <w:t>כשאני בעצם מבקש לדעת אילו שיקולים ( תורניים,חינוכיים,</w:t>
      </w:r>
      <w:proofErr w:type="spellStart"/>
      <w:r w:rsidRPr="00D31838">
        <w:rPr>
          <w:rFonts w:ascii="Arial" w:eastAsia="Times New Roman" w:hAnsi="Arial" w:cs="Arial"/>
          <w:color w:val="222222"/>
          <w:sz w:val="27"/>
          <w:szCs w:val="27"/>
          <w:rtl/>
        </w:rPr>
        <w:t>דדיקטיםוכ'ו</w:t>
      </w:r>
      <w:proofErr w:type="spellEnd"/>
      <w:r w:rsidRPr="00D31838">
        <w:rPr>
          <w:rFonts w:ascii="Arial" w:eastAsia="Times New Roman" w:hAnsi="Arial" w:cs="Arial"/>
          <w:color w:val="222222"/>
          <w:sz w:val="27"/>
          <w:szCs w:val="27"/>
          <w:rtl/>
        </w:rPr>
        <w:t> ) יש לקחת בטרם מלמדים ילדי א'</w:t>
      </w:r>
    </w:p>
    <w:p w:rsidR="00D31838" w:rsidRPr="00D31838" w:rsidRDefault="00D31838" w:rsidP="00D31838">
      <w:pPr>
        <w:shd w:val="clear" w:color="auto" w:fill="FFFFFF"/>
        <w:spacing w:after="0" w:line="240" w:lineRule="auto"/>
        <w:rPr>
          <w:rFonts w:ascii="Arial" w:eastAsia="Times New Roman" w:hAnsi="Arial" w:cs="Arial"/>
          <w:color w:val="222222"/>
          <w:sz w:val="20"/>
          <w:szCs w:val="20"/>
          <w:rtl/>
        </w:rPr>
      </w:pPr>
      <w:r w:rsidRPr="00D31838">
        <w:rPr>
          <w:rFonts w:ascii="Arial" w:eastAsia="Times New Roman" w:hAnsi="Arial" w:cs="Arial"/>
          <w:color w:val="222222"/>
          <w:sz w:val="27"/>
          <w:szCs w:val="27"/>
          <w:rtl/>
        </w:rPr>
        <w:t> נושאים שקשורים ליחסי אישות,אונס,ורצח.</w:t>
      </w:r>
    </w:p>
    <w:p w:rsidR="00D31838" w:rsidRPr="00D31838" w:rsidRDefault="00D31838" w:rsidP="00D31838">
      <w:pPr>
        <w:shd w:val="clear" w:color="auto" w:fill="FFFFFF"/>
        <w:spacing w:after="0" w:line="240" w:lineRule="auto"/>
        <w:rPr>
          <w:rFonts w:ascii="Arial" w:eastAsia="Times New Roman" w:hAnsi="Arial" w:cs="Arial"/>
          <w:color w:val="222222"/>
          <w:sz w:val="20"/>
          <w:szCs w:val="20"/>
          <w:rtl/>
        </w:rPr>
      </w:pPr>
      <w:r w:rsidRPr="00D31838">
        <w:rPr>
          <w:rFonts w:ascii="Arial" w:eastAsia="Times New Roman" w:hAnsi="Arial" w:cs="Arial"/>
          <w:color w:val="222222"/>
          <w:sz w:val="27"/>
          <w:szCs w:val="27"/>
          <w:rtl/>
        </w:rPr>
        <w:t xml:space="preserve">יודע אני שעוד בסיפורי המקרא אנו והתלמידים נפגשים עם בעיות מסוג כזה ולכן אשמח לתשובה שתיתן </w:t>
      </w:r>
      <w:proofErr w:type="spellStart"/>
      <w:r w:rsidRPr="00D31838">
        <w:rPr>
          <w:rFonts w:ascii="Arial" w:eastAsia="Times New Roman" w:hAnsi="Arial" w:cs="Arial"/>
          <w:color w:val="222222"/>
          <w:sz w:val="27"/>
          <w:szCs w:val="27"/>
          <w:rtl/>
        </w:rPr>
        <w:t>איזשהם</w:t>
      </w:r>
      <w:proofErr w:type="spellEnd"/>
      <w:r w:rsidRPr="00D31838">
        <w:rPr>
          <w:rFonts w:ascii="Arial" w:eastAsia="Times New Roman" w:hAnsi="Arial" w:cs="Arial"/>
          <w:color w:val="222222"/>
          <w:sz w:val="27"/>
          <w:szCs w:val="27"/>
          <w:rtl/>
        </w:rPr>
        <w:t xml:space="preserve"> עקרונות מנחים </w:t>
      </w:r>
      <w:proofErr w:type="spellStart"/>
      <w:r w:rsidRPr="00D31838">
        <w:rPr>
          <w:rFonts w:ascii="Arial" w:eastAsia="Times New Roman" w:hAnsi="Arial" w:cs="Arial"/>
          <w:color w:val="222222"/>
          <w:sz w:val="27"/>
          <w:szCs w:val="27"/>
          <w:rtl/>
        </w:rPr>
        <w:t>שבע'זה</w:t>
      </w:r>
      <w:proofErr w:type="spellEnd"/>
      <w:r w:rsidRPr="00D31838">
        <w:rPr>
          <w:rFonts w:ascii="Arial" w:eastAsia="Times New Roman" w:hAnsi="Arial" w:cs="Arial"/>
          <w:color w:val="222222"/>
          <w:sz w:val="27"/>
          <w:szCs w:val="27"/>
          <w:rtl/>
        </w:rPr>
        <w:t xml:space="preserve"> יסייעו בידי להתמודד עם סוגיות מסוג כזה בהמשך.</w:t>
      </w:r>
    </w:p>
    <w:p w:rsidR="00D31838" w:rsidRPr="00D31838" w:rsidRDefault="00D31838" w:rsidP="00D31838">
      <w:pPr>
        <w:shd w:val="clear" w:color="auto" w:fill="FFFFFF"/>
        <w:spacing w:after="0" w:line="240" w:lineRule="auto"/>
        <w:rPr>
          <w:rFonts w:ascii="Arial" w:eastAsia="Times New Roman" w:hAnsi="Arial" w:cs="Arial"/>
          <w:color w:val="222222"/>
          <w:sz w:val="20"/>
          <w:szCs w:val="20"/>
          <w:rtl/>
        </w:rPr>
      </w:pPr>
      <w:r w:rsidRPr="00D31838">
        <w:rPr>
          <w:rFonts w:ascii="Arial" w:eastAsia="Times New Roman" w:hAnsi="Arial" w:cs="Arial"/>
          <w:color w:val="222222"/>
          <w:sz w:val="27"/>
          <w:szCs w:val="27"/>
          <w:rtl/>
        </w:rPr>
        <w:t> בברכה ותודה מראש</w:t>
      </w:r>
    </w:p>
    <w:p w:rsidR="00D31838" w:rsidRPr="00D31838" w:rsidRDefault="00D31838" w:rsidP="00D31838">
      <w:pPr>
        <w:shd w:val="clear" w:color="auto" w:fill="FFFFFF"/>
        <w:spacing w:after="0" w:line="240" w:lineRule="auto"/>
        <w:rPr>
          <w:rFonts w:ascii="Arial" w:eastAsia="Times New Roman" w:hAnsi="Arial" w:cs="Arial"/>
          <w:color w:val="222222"/>
          <w:sz w:val="20"/>
          <w:szCs w:val="20"/>
          <w:rtl/>
        </w:rPr>
      </w:pPr>
    </w:p>
    <w:p w:rsidR="00D31838" w:rsidRPr="00D31838" w:rsidRDefault="00D31838" w:rsidP="00D31838">
      <w:pPr>
        <w:shd w:val="clear" w:color="auto" w:fill="FFFFFF"/>
        <w:spacing w:after="0" w:line="240" w:lineRule="auto"/>
        <w:rPr>
          <w:rFonts w:ascii="Arial" w:eastAsia="Times New Roman" w:hAnsi="Arial" w:cs="Arial"/>
          <w:color w:val="222222"/>
          <w:sz w:val="20"/>
          <w:szCs w:val="20"/>
          <w:rtl/>
        </w:rPr>
      </w:pPr>
      <w:r w:rsidRPr="00D31838">
        <w:rPr>
          <w:rFonts w:ascii="Arial" w:eastAsia="Times New Roman" w:hAnsi="Arial" w:cs="Arial"/>
          <w:color w:val="222222"/>
          <w:sz w:val="27"/>
          <w:szCs w:val="27"/>
          <w:rtl/>
        </w:rPr>
        <w:t>תשובה: </w:t>
      </w:r>
    </w:p>
    <w:p w:rsidR="00D31838" w:rsidRPr="00D31838" w:rsidRDefault="00D31838" w:rsidP="00D31838">
      <w:pPr>
        <w:shd w:val="clear" w:color="auto" w:fill="FFFFFF"/>
        <w:spacing w:after="0" w:line="240" w:lineRule="auto"/>
        <w:rPr>
          <w:rFonts w:ascii="Arial" w:eastAsia="Times New Roman" w:hAnsi="Arial" w:cs="Arial"/>
          <w:color w:val="222222"/>
          <w:sz w:val="20"/>
          <w:szCs w:val="20"/>
          <w:rtl/>
        </w:rPr>
      </w:pPr>
      <w:r w:rsidRPr="00D31838">
        <w:rPr>
          <w:rFonts w:ascii="Arial" w:eastAsia="Times New Roman" w:hAnsi="Arial" w:cs="Arial"/>
          <w:color w:val="222222"/>
          <w:sz w:val="27"/>
          <w:szCs w:val="27"/>
          <w:rtl/>
        </w:rPr>
        <w:lastRenderedPageBreak/>
        <w:t>לשאלתך, כיצד ללמד פרשת פילגש בגבעה, אני לא לימדתי אף פעם ספר </w:t>
      </w:r>
      <w:r w:rsidRPr="00D31838">
        <w:rPr>
          <w:rFonts w:ascii="Arial" w:eastAsia="Times New Roman" w:hAnsi="Arial" w:cs="Arial"/>
          <w:color w:val="222222"/>
          <w:sz w:val="27"/>
          <w:szCs w:val="27"/>
          <w:shd w:val="clear" w:color="auto" w:fill="FFFFCC"/>
          <w:rtl/>
        </w:rPr>
        <w:t>שופטים</w:t>
      </w:r>
      <w:r w:rsidRPr="00D31838">
        <w:rPr>
          <w:rFonts w:ascii="Arial" w:eastAsia="Times New Roman" w:hAnsi="Arial" w:cs="Arial"/>
          <w:color w:val="222222"/>
          <w:sz w:val="27"/>
          <w:szCs w:val="27"/>
          <w:rtl/>
        </w:rPr>
        <w:t> ובכל אופן אכתוב כמה עקרונות שלמדתי מרבותי - במידה וזה יעזור לך במשהו.</w:t>
      </w:r>
    </w:p>
    <w:p w:rsidR="00D31838" w:rsidRPr="00D31838" w:rsidRDefault="00D31838" w:rsidP="004B29C2">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0"/>
          <w:szCs w:val="20"/>
          <w:rtl/>
        </w:rPr>
      </w:pPr>
      <w:r w:rsidRPr="00D31838">
        <w:rPr>
          <w:rFonts w:ascii="Arial" w:eastAsia="Times New Roman" w:hAnsi="Arial" w:cs="Arial"/>
          <w:color w:val="222222"/>
          <w:sz w:val="27"/>
          <w:szCs w:val="27"/>
          <w:rtl/>
        </w:rPr>
        <w:t xml:space="preserve">אנו מרבים בטוב ומקצרים בשלילה. הנפש של הילד הרך טובה וישרה ולא צריך לסבך אותה עם דברים קשים. את סיפורי הזוועה של סדום אני מתמצת לילדים במשפט אחד נורא ואיום: הם היו ההיפך מאברהם. לא עשו חסד ובמקום זה היו להם חוקים עקומים (אפשר טיפה לפרט אך לא להיכנס לפרטים אכזריים ולהכניס לילד </w:t>
      </w:r>
      <w:r w:rsidR="004B29C2">
        <w:rPr>
          <w:rFonts w:ascii="Arial" w:eastAsia="Times New Roman" w:hAnsi="Arial" w:cs="Arial" w:hint="cs"/>
          <w:color w:val="222222"/>
          <w:sz w:val="27"/>
          <w:szCs w:val="27"/>
          <w:rtl/>
        </w:rPr>
        <w:t>ר</w:t>
      </w:r>
      <w:r w:rsidRPr="00D31838">
        <w:rPr>
          <w:rFonts w:ascii="Arial" w:eastAsia="Times New Roman" w:hAnsi="Arial" w:cs="Arial"/>
          <w:color w:val="222222"/>
          <w:sz w:val="27"/>
          <w:szCs w:val="27"/>
          <w:rtl/>
        </w:rPr>
        <w:t>עיונות מזעזעים הרחוקים כל כך מעולמו). לא מאריכים בפסוקי רשע (גם התורה בד"כ מקצרת .במבול מתואר בפסוק אחד וכל הפרק עוסק בהצלה ובטוב האלוקי. וכנ"ל בסדום וכו').</w:t>
      </w:r>
    </w:p>
    <w:p w:rsidR="00D31838" w:rsidRPr="00D31838" w:rsidRDefault="00D31838" w:rsidP="00D31838">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0"/>
          <w:szCs w:val="20"/>
          <w:rtl/>
        </w:rPr>
      </w:pPr>
      <w:r w:rsidRPr="00D31838">
        <w:rPr>
          <w:rFonts w:ascii="Arial" w:eastAsia="Times New Roman" w:hAnsi="Arial" w:cs="Arial"/>
          <w:color w:val="222222"/>
          <w:sz w:val="27"/>
          <w:szCs w:val="27"/>
          <w:rtl/>
        </w:rPr>
        <w:t>אנו משתדלים כמעט לא לדלג אף פעם על פסוקים מפורשים ולהסבירם בלשון הכי פשוטה וטכנית - במקרים כמו שבשאלתך. </w:t>
      </w:r>
    </w:p>
    <w:p w:rsidR="00D31838" w:rsidRPr="00D31838" w:rsidRDefault="00D31838" w:rsidP="00D31838">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0"/>
          <w:szCs w:val="20"/>
          <w:rtl/>
        </w:rPr>
      </w:pPr>
      <w:r w:rsidRPr="00D31838">
        <w:rPr>
          <w:rFonts w:ascii="Arial" w:eastAsia="Times New Roman" w:hAnsi="Arial" w:cs="Arial"/>
          <w:color w:val="222222"/>
          <w:sz w:val="27"/>
          <w:szCs w:val="27"/>
          <w:rtl/>
        </w:rPr>
        <w:t xml:space="preserve">אנו לא מפחדים להסביר לילד מושגים מעולם האישות ולהיפך שמחים ללמד זאת מתוך הקודש </w:t>
      </w:r>
      <w:proofErr w:type="spellStart"/>
      <w:r w:rsidRPr="00D31838">
        <w:rPr>
          <w:rFonts w:ascii="Arial" w:eastAsia="Times New Roman" w:hAnsi="Arial" w:cs="Arial"/>
          <w:color w:val="222222"/>
          <w:sz w:val="27"/>
          <w:szCs w:val="27"/>
          <w:rtl/>
        </w:rPr>
        <w:t>ובאוירה</w:t>
      </w:r>
      <w:proofErr w:type="spellEnd"/>
      <w:r w:rsidRPr="00D31838">
        <w:rPr>
          <w:rFonts w:ascii="Arial" w:eastAsia="Times New Roman" w:hAnsi="Arial" w:cs="Arial"/>
          <w:color w:val="222222"/>
          <w:sz w:val="27"/>
          <w:szCs w:val="27"/>
          <w:rtl/>
        </w:rPr>
        <w:t xml:space="preserve"> רצינית ולא שילמד זאת מהרחוב בצורה גסה. אך מאידך, לא צריך להקדים את המאוחר ולהסביר דברים מעל הגובה של הילד. ילד בכיתה א לא צריך ולא מבקש לקבל הסבר כיצד מתבצע מעשה אישות כמכחול </w:t>
      </w:r>
      <w:proofErr w:type="spellStart"/>
      <w:r w:rsidRPr="00D31838">
        <w:rPr>
          <w:rFonts w:ascii="Arial" w:eastAsia="Times New Roman" w:hAnsi="Arial" w:cs="Arial"/>
          <w:color w:val="222222"/>
          <w:sz w:val="27"/>
          <w:szCs w:val="27"/>
          <w:rtl/>
        </w:rPr>
        <w:t>בשפורפרת</w:t>
      </w:r>
      <w:proofErr w:type="spellEnd"/>
      <w:r w:rsidRPr="00D31838">
        <w:rPr>
          <w:rFonts w:ascii="Arial" w:eastAsia="Times New Roman" w:hAnsi="Arial" w:cs="Arial"/>
          <w:color w:val="222222"/>
          <w:sz w:val="27"/>
          <w:szCs w:val="27"/>
          <w:rtl/>
        </w:rPr>
        <w:t xml:space="preserve">. ממש לא. מספיק לו שלקחו את </w:t>
      </w:r>
      <w:proofErr w:type="spellStart"/>
      <w:r w:rsidRPr="00D31838">
        <w:rPr>
          <w:rFonts w:ascii="Arial" w:eastAsia="Times New Roman" w:hAnsi="Arial" w:cs="Arial"/>
          <w:color w:val="222222"/>
          <w:sz w:val="27"/>
          <w:szCs w:val="27"/>
          <w:rtl/>
        </w:rPr>
        <w:t>האשה</w:t>
      </w:r>
      <w:proofErr w:type="spellEnd"/>
      <w:r w:rsidRPr="00D31838">
        <w:rPr>
          <w:rFonts w:ascii="Arial" w:eastAsia="Times New Roman" w:hAnsi="Arial" w:cs="Arial"/>
          <w:color w:val="222222"/>
          <w:sz w:val="27"/>
          <w:szCs w:val="27"/>
          <w:rtl/>
        </w:rPr>
        <w:t xml:space="preserve"> ובלי רצונה לקחו אותה להיות עימם כמו איש ואשה . היא לא רוצה והם לוקחים אותה. כמה זה חמור. כמה מזעזע. </w:t>
      </w:r>
    </w:p>
    <w:p w:rsidR="00D31838" w:rsidRPr="00D31838" w:rsidRDefault="00D31838" w:rsidP="001434E2">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0"/>
          <w:szCs w:val="20"/>
          <w:rtl/>
        </w:rPr>
      </w:pPr>
      <w:r w:rsidRPr="00D31838">
        <w:rPr>
          <w:rFonts w:ascii="Arial" w:eastAsia="Times New Roman" w:hAnsi="Arial" w:cs="Arial"/>
          <w:color w:val="222222"/>
          <w:sz w:val="27"/>
          <w:szCs w:val="27"/>
          <w:rtl/>
        </w:rPr>
        <w:t xml:space="preserve">קשה לי לענות על שאלת הניתוח לנתחים כי זה באמת גם בצד הטכני לחלוטין מעשה מזעזע וקשה לעיכול </w:t>
      </w:r>
      <w:r w:rsidR="001434E2">
        <w:rPr>
          <w:rFonts w:ascii="Arial" w:eastAsia="Times New Roman" w:hAnsi="Arial" w:cs="Arial" w:hint="cs"/>
          <w:color w:val="222222"/>
          <w:sz w:val="27"/>
          <w:szCs w:val="27"/>
          <w:rtl/>
        </w:rPr>
        <w:t>עבור</w:t>
      </w:r>
      <w:r w:rsidRPr="00D31838">
        <w:rPr>
          <w:rFonts w:ascii="Arial" w:eastAsia="Times New Roman" w:hAnsi="Arial" w:cs="Arial"/>
          <w:color w:val="222222"/>
          <w:sz w:val="27"/>
          <w:szCs w:val="27"/>
          <w:rtl/>
        </w:rPr>
        <w:t xml:space="preserve"> ילד בגיל צעיר. נראה לי שאין ברירה אלא ללמד במהירות, תוך הבעת זעזוע של המלמד מהמעשה שבאמת גם </w:t>
      </w:r>
      <w:proofErr w:type="spellStart"/>
      <w:r w:rsidRPr="00D31838">
        <w:rPr>
          <w:rFonts w:ascii="Arial" w:eastAsia="Times New Roman" w:hAnsi="Arial" w:cs="Arial"/>
          <w:color w:val="222222"/>
          <w:sz w:val="27"/>
          <w:szCs w:val="27"/>
          <w:rtl/>
        </w:rPr>
        <w:t>זיעזע</w:t>
      </w:r>
      <w:proofErr w:type="spellEnd"/>
      <w:r w:rsidRPr="00D31838">
        <w:rPr>
          <w:rFonts w:ascii="Arial" w:eastAsia="Times New Roman" w:hAnsi="Arial" w:cs="Arial"/>
          <w:color w:val="222222"/>
          <w:sz w:val="27"/>
          <w:szCs w:val="27"/>
          <w:rtl/>
        </w:rPr>
        <w:t xml:space="preserve"> את כל ישראל.</w:t>
      </w:r>
    </w:p>
    <w:p w:rsidR="00D31838" w:rsidRPr="00D31838" w:rsidRDefault="00D31838" w:rsidP="00D31838">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0"/>
          <w:szCs w:val="20"/>
          <w:rtl/>
        </w:rPr>
      </w:pPr>
      <w:r w:rsidRPr="00D31838">
        <w:rPr>
          <w:rFonts w:ascii="Arial" w:eastAsia="Times New Roman" w:hAnsi="Arial" w:cs="Arial"/>
          <w:color w:val="222222"/>
          <w:sz w:val="27"/>
          <w:szCs w:val="27"/>
          <w:rtl/>
        </w:rPr>
        <w:t>עוד נקודה חשובה: כאשר מלמדים על רוע חשוב להדגיש כיצד היו צריכים להתנהג אותם האנשים ובזה אפשר להאריך יותר.</w:t>
      </w:r>
      <w:r w:rsidRPr="00D31838">
        <w:rPr>
          <w:rFonts w:ascii="Arial" w:eastAsia="Times New Roman" w:hAnsi="Arial" w:cs="Arial"/>
          <w:color w:val="222222"/>
          <w:sz w:val="27"/>
          <w:szCs w:val="27"/>
          <w:rtl/>
        </w:rPr>
        <w:br/>
        <w:t>לדוגמא כאשר חוטפים את שרי במצרים, להדגיש כיצד היו צריכים המצרים להתנהג כאשר ראו זוג זקנים מגיעים לארצם? היו צריכים להזמינם לנוח ולאכול אצלם. רק אחרי שאנו בונים את הטוב והקישור לטוב - אנו ממשיכים ואומרים אבל הם לא עשו כך אלא ... זה מחדד את הרוע ובונה את הטוב.</w:t>
      </w:r>
      <w:r w:rsidRPr="00D31838">
        <w:rPr>
          <w:rFonts w:ascii="Arial" w:eastAsia="Times New Roman" w:hAnsi="Arial" w:cs="Arial"/>
          <w:color w:val="222222"/>
          <w:sz w:val="27"/>
          <w:szCs w:val="27"/>
          <w:rtl/>
        </w:rPr>
        <w:br/>
        <w:t>גם במקרה כאן, מה היו צריכים האנשים לעשות לאורחים? כיצד לכבדם? וכו'</w:t>
      </w:r>
    </w:p>
    <w:p w:rsidR="00D31838" w:rsidRPr="00D31838" w:rsidRDefault="00D31838" w:rsidP="00D31838">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0"/>
          <w:szCs w:val="20"/>
          <w:rtl/>
        </w:rPr>
      </w:pPr>
      <w:r w:rsidRPr="00D31838">
        <w:rPr>
          <w:rFonts w:ascii="Arial" w:eastAsia="Times New Roman" w:hAnsi="Arial" w:cs="Arial"/>
          <w:color w:val="222222"/>
          <w:sz w:val="27"/>
          <w:szCs w:val="27"/>
          <w:rtl/>
        </w:rPr>
        <w:t>בכל מקרה נראה לי לספר את הכל בזריזות ולא להאריך</w:t>
      </w:r>
    </w:p>
    <w:p w:rsidR="00D31838" w:rsidRPr="00D31838" w:rsidRDefault="00D31838" w:rsidP="00D31838">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0"/>
          <w:szCs w:val="20"/>
          <w:rtl/>
        </w:rPr>
      </w:pPr>
      <w:proofErr w:type="spellStart"/>
      <w:r w:rsidRPr="00D31838">
        <w:rPr>
          <w:rFonts w:ascii="Arial" w:eastAsia="Times New Roman" w:hAnsi="Arial" w:cs="Arial"/>
          <w:color w:val="222222"/>
          <w:sz w:val="27"/>
          <w:szCs w:val="27"/>
          <w:rtl/>
        </w:rPr>
        <w:t>מקוה</w:t>
      </w:r>
      <w:proofErr w:type="spellEnd"/>
      <w:r w:rsidRPr="00D31838">
        <w:rPr>
          <w:rFonts w:ascii="Arial" w:eastAsia="Times New Roman" w:hAnsi="Arial" w:cs="Arial"/>
          <w:color w:val="222222"/>
          <w:sz w:val="27"/>
          <w:szCs w:val="27"/>
          <w:rtl/>
        </w:rPr>
        <w:t xml:space="preserve"> שעזרתי במשהו</w:t>
      </w:r>
    </w:p>
    <w:p w:rsidR="00D333FA" w:rsidRDefault="00D333FA" w:rsidP="00D333FA">
      <w:pPr>
        <w:ind w:left="360"/>
        <w:rPr>
          <w:u w:val="single"/>
          <w:rtl/>
        </w:rPr>
      </w:pPr>
    </w:p>
    <w:p w:rsidR="00D333FA" w:rsidRPr="00D333FA" w:rsidRDefault="00D333FA" w:rsidP="00D333FA">
      <w:pPr>
        <w:ind w:left="360"/>
        <w:rPr>
          <w:u w:val="single"/>
          <w:rtl/>
        </w:rPr>
      </w:pPr>
      <w:r w:rsidRPr="00D333FA">
        <w:rPr>
          <w:rFonts w:hint="cs"/>
          <w:u w:val="single"/>
          <w:rtl/>
        </w:rPr>
        <w:t>סיכום שיעור על פילגש בגבעה / הרב יחזקאל כהן / ימי לימוד תנ"ך תשע"ג</w:t>
      </w:r>
    </w:p>
    <w:p w:rsidR="00D333FA" w:rsidRDefault="00D333FA" w:rsidP="00D333FA">
      <w:pPr>
        <w:ind w:left="360"/>
        <w:rPr>
          <w:rtl/>
        </w:rPr>
      </w:pPr>
      <w:r>
        <w:rPr>
          <w:rFonts w:hint="cs"/>
          <w:rtl/>
        </w:rPr>
        <w:t xml:space="preserve">נסביר בקצרה לילדים פילגש. </w:t>
      </w:r>
      <w:proofErr w:type="spellStart"/>
      <w:r>
        <w:rPr>
          <w:rFonts w:hint="cs"/>
          <w:rtl/>
        </w:rPr>
        <w:t>אשה</w:t>
      </w:r>
      <w:proofErr w:type="spellEnd"/>
      <w:r>
        <w:rPr>
          <w:rFonts w:hint="cs"/>
          <w:rtl/>
        </w:rPr>
        <w:t xml:space="preserve"> (נשואה) ללא כתובה וללא קידושין. ולכן כאשר היא לא רוצה לחיות איתו היא יכולה לקום וללכת.</w:t>
      </w:r>
    </w:p>
    <w:p w:rsidR="00D333FA" w:rsidRDefault="00D333FA" w:rsidP="00D333FA">
      <w:pPr>
        <w:ind w:left="360"/>
        <w:rPr>
          <w:rtl/>
        </w:rPr>
      </w:pPr>
      <w:r>
        <w:rPr>
          <w:rFonts w:hint="cs"/>
          <w:rtl/>
        </w:rPr>
        <w:t xml:space="preserve">המעשה החמור של אנשי המקום שלא מכניסים אורחים ומזכירים לנו את אנשי סדום. איזה חוסר מוסריות. ורשע הולך ופושה ועל כן צדקו ישראל שמייד רצו לטהר את הרשעות הזו. עם ישראל, </w:t>
      </w:r>
      <w:r>
        <w:rPr>
          <w:rFonts w:hint="cs"/>
          <w:rtl/>
        </w:rPr>
        <w:lastRenderedPageBreak/>
        <w:t>אפילו כאשר אין מלך לא מוכנים לזוועה כזו. יש עדיין טהרה בישראל. את הטהרה הזו נדגיש יותר מאשר כל הפרטים הכל כך קשים שהיו שם.</w:t>
      </w:r>
    </w:p>
    <w:p w:rsidR="00D333FA" w:rsidRDefault="00D333FA" w:rsidP="00D333FA">
      <w:pPr>
        <w:ind w:left="360"/>
        <w:rPr>
          <w:rtl/>
        </w:rPr>
      </w:pPr>
      <w:r>
        <w:rPr>
          <w:rFonts w:hint="cs"/>
          <w:rtl/>
        </w:rPr>
        <w:t xml:space="preserve">המלבים מסביר שהקריאה של האיש היתה שכמו ש12 החלקים לא יכולים </w:t>
      </w:r>
      <w:proofErr w:type="spellStart"/>
      <w:r>
        <w:rPr>
          <w:rFonts w:hint="cs"/>
          <w:rtl/>
        </w:rPr>
        <w:t>להרפא</w:t>
      </w:r>
      <w:proofErr w:type="spellEnd"/>
      <w:r>
        <w:rPr>
          <w:rFonts w:hint="cs"/>
          <w:rtl/>
        </w:rPr>
        <w:t xml:space="preserve"> כי הם איש אחד כך גם כל ישראל צריכים להתאחד לבער את הסרטן הזה שלא יתפשט. </w:t>
      </w:r>
      <w:bookmarkStart w:id="0" w:name="_GoBack"/>
      <w:r>
        <w:rPr>
          <w:rFonts w:hint="cs"/>
          <w:rtl/>
        </w:rPr>
        <w:t xml:space="preserve">"וכמו שאם יתעפש אבר אחד ויעלה בו </w:t>
      </w:r>
      <w:proofErr w:type="spellStart"/>
      <w:r>
        <w:rPr>
          <w:rFonts w:hint="cs"/>
          <w:rtl/>
        </w:rPr>
        <w:t>רקבון</w:t>
      </w:r>
      <w:proofErr w:type="spellEnd"/>
      <w:r>
        <w:rPr>
          <w:rFonts w:hint="cs"/>
          <w:rtl/>
        </w:rPr>
        <w:t xml:space="preserve">, היא רעה חולה לכל הגויה וישתדלו </w:t>
      </w:r>
      <w:proofErr w:type="spellStart"/>
      <w:r>
        <w:rPr>
          <w:rFonts w:hint="cs"/>
          <w:rtl/>
        </w:rPr>
        <w:t>לרפאותו</w:t>
      </w:r>
      <w:proofErr w:type="spellEnd"/>
      <w:r>
        <w:rPr>
          <w:rFonts w:hint="cs"/>
          <w:rtl/>
        </w:rPr>
        <w:t xml:space="preserve"> או לחתכו בלי יפסיד את הגויה בכללה כן הדבר הזה אם יופסדו אישים </w:t>
      </w:r>
      <w:proofErr w:type="spellStart"/>
      <w:r>
        <w:rPr>
          <w:rFonts w:hint="cs"/>
          <w:rtl/>
        </w:rPr>
        <w:t>קצתיים</w:t>
      </w:r>
      <w:proofErr w:type="spellEnd"/>
      <w:r>
        <w:rPr>
          <w:rFonts w:hint="cs"/>
          <w:rtl/>
        </w:rPr>
        <w:t xml:space="preserve"> מכלל האומה שבהכרח ישתדלו להשיבם בתשובה או לאבדם מקרבם..."</w:t>
      </w:r>
    </w:p>
    <w:bookmarkEnd w:id="0"/>
    <w:p w:rsidR="00D333FA" w:rsidRDefault="00D333FA" w:rsidP="00D333FA">
      <w:pPr>
        <w:ind w:left="360"/>
        <w:rPr>
          <w:rtl/>
        </w:rPr>
      </w:pPr>
      <w:r>
        <w:rPr>
          <w:rFonts w:hint="cs"/>
          <w:rtl/>
        </w:rPr>
        <w:t>עם ישראל לא מוכן לרשע . כאיש אחד חברים. טהרה ישראלית לבער את החוטאים.</w:t>
      </w:r>
    </w:p>
    <w:p w:rsidR="00D333FA" w:rsidRDefault="00D333FA" w:rsidP="00D333FA">
      <w:pPr>
        <w:ind w:left="360"/>
        <w:rPr>
          <w:rtl/>
        </w:rPr>
      </w:pPr>
      <w:r>
        <w:rPr>
          <w:rFonts w:hint="cs"/>
          <w:rtl/>
        </w:rPr>
        <w:t xml:space="preserve">ולמרות שחז"ל אומרים שהמגמה כאן היא טובה בכל אופן, מוסרית עדיין </w:t>
      </w:r>
      <w:proofErr w:type="spellStart"/>
      <w:r>
        <w:rPr>
          <w:rFonts w:hint="cs"/>
          <w:rtl/>
        </w:rPr>
        <w:t>היתה</w:t>
      </w:r>
      <w:proofErr w:type="spellEnd"/>
      <w:r>
        <w:rPr>
          <w:rFonts w:hint="cs"/>
          <w:rtl/>
        </w:rPr>
        <w:t xml:space="preserve"> שם </w:t>
      </w:r>
      <w:proofErr w:type="spellStart"/>
      <w:r>
        <w:rPr>
          <w:rFonts w:hint="cs"/>
          <w:rtl/>
        </w:rPr>
        <w:t>בעייה</w:t>
      </w:r>
      <w:proofErr w:type="spellEnd"/>
      <w:r>
        <w:rPr>
          <w:rFonts w:hint="cs"/>
          <w:rtl/>
        </w:rPr>
        <w:t xml:space="preserve"> שלא מיחו בפסל מיכה.</w:t>
      </w:r>
    </w:p>
    <w:p w:rsidR="00D333FA" w:rsidRDefault="00D333FA" w:rsidP="00D333FA">
      <w:pPr>
        <w:ind w:left="360"/>
        <w:rPr>
          <w:rtl/>
        </w:rPr>
      </w:pPr>
      <w:r>
        <w:rPr>
          <w:rFonts w:hint="cs"/>
          <w:rtl/>
        </w:rPr>
        <w:t xml:space="preserve">לבסוף עלינו להדגיש לילדים את הסוף החיובי שהשבט לא נכחד אלא נותרו 600 איש ודאגו להם אח"כ לנשים </w:t>
      </w:r>
      <w:proofErr w:type="spellStart"/>
      <w:r>
        <w:rPr>
          <w:rFonts w:hint="cs"/>
          <w:rtl/>
        </w:rPr>
        <w:t>וכו'.</w:t>
      </w:r>
      <w:proofErr w:type="spellEnd"/>
    </w:p>
    <w:p w:rsidR="00F834E7" w:rsidRDefault="00F834E7"/>
    <w:sectPr w:rsidR="00F834E7" w:rsidSect="00132E93">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537E97"/>
    <w:multiLevelType w:val="multilevel"/>
    <w:tmpl w:val="92567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20"/>
  <w:characterSpacingControl w:val="doNotCompress"/>
  <w:compat/>
  <w:rsids>
    <w:rsidRoot w:val="00D31838"/>
    <w:rsid w:val="000016F8"/>
    <w:rsid w:val="0000281D"/>
    <w:rsid w:val="0000456E"/>
    <w:rsid w:val="00005101"/>
    <w:rsid w:val="00011B1D"/>
    <w:rsid w:val="00011D5B"/>
    <w:rsid w:val="00012199"/>
    <w:rsid w:val="00013C69"/>
    <w:rsid w:val="00014AF4"/>
    <w:rsid w:val="00015115"/>
    <w:rsid w:val="0001592F"/>
    <w:rsid w:val="000171BF"/>
    <w:rsid w:val="00020129"/>
    <w:rsid w:val="00022656"/>
    <w:rsid w:val="00022FC7"/>
    <w:rsid w:val="00023687"/>
    <w:rsid w:val="000239AD"/>
    <w:rsid w:val="00027B6D"/>
    <w:rsid w:val="00033E95"/>
    <w:rsid w:val="00037417"/>
    <w:rsid w:val="00040375"/>
    <w:rsid w:val="000414AF"/>
    <w:rsid w:val="00041E3A"/>
    <w:rsid w:val="00043FAE"/>
    <w:rsid w:val="00045AD6"/>
    <w:rsid w:val="00050819"/>
    <w:rsid w:val="00053634"/>
    <w:rsid w:val="00054271"/>
    <w:rsid w:val="00054E24"/>
    <w:rsid w:val="0005639A"/>
    <w:rsid w:val="00057A14"/>
    <w:rsid w:val="0006209A"/>
    <w:rsid w:val="000624AF"/>
    <w:rsid w:val="0006340E"/>
    <w:rsid w:val="000642C9"/>
    <w:rsid w:val="0006684F"/>
    <w:rsid w:val="0007300B"/>
    <w:rsid w:val="00077435"/>
    <w:rsid w:val="0008047D"/>
    <w:rsid w:val="0008253E"/>
    <w:rsid w:val="00082CF9"/>
    <w:rsid w:val="0008318D"/>
    <w:rsid w:val="00083804"/>
    <w:rsid w:val="00083994"/>
    <w:rsid w:val="00087AC4"/>
    <w:rsid w:val="00090784"/>
    <w:rsid w:val="00096DA2"/>
    <w:rsid w:val="000A5731"/>
    <w:rsid w:val="000B33D2"/>
    <w:rsid w:val="000B3D3E"/>
    <w:rsid w:val="000B406A"/>
    <w:rsid w:val="000B4B28"/>
    <w:rsid w:val="000B4C3B"/>
    <w:rsid w:val="000B7904"/>
    <w:rsid w:val="000C4983"/>
    <w:rsid w:val="000C53D3"/>
    <w:rsid w:val="000C6D9F"/>
    <w:rsid w:val="000D0F32"/>
    <w:rsid w:val="000D16B7"/>
    <w:rsid w:val="000D1CE0"/>
    <w:rsid w:val="000E1836"/>
    <w:rsid w:val="000E307D"/>
    <w:rsid w:val="000E32CC"/>
    <w:rsid w:val="000E3A28"/>
    <w:rsid w:val="000E41B3"/>
    <w:rsid w:val="000E5338"/>
    <w:rsid w:val="000F29E6"/>
    <w:rsid w:val="000F4000"/>
    <w:rsid w:val="000F7F8C"/>
    <w:rsid w:val="00100730"/>
    <w:rsid w:val="001049F0"/>
    <w:rsid w:val="00104D56"/>
    <w:rsid w:val="00104DCD"/>
    <w:rsid w:val="001057BD"/>
    <w:rsid w:val="00116051"/>
    <w:rsid w:val="001209ED"/>
    <w:rsid w:val="0012391D"/>
    <w:rsid w:val="00124F8C"/>
    <w:rsid w:val="00126556"/>
    <w:rsid w:val="001269A0"/>
    <w:rsid w:val="00127192"/>
    <w:rsid w:val="00130275"/>
    <w:rsid w:val="00131D67"/>
    <w:rsid w:val="00132A5B"/>
    <w:rsid w:val="00132E93"/>
    <w:rsid w:val="00143414"/>
    <w:rsid w:val="001434E2"/>
    <w:rsid w:val="00144B8B"/>
    <w:rsid w:val="001452B9"/>
    <w:rsid w:val="00145339"/>
    <w:rsid w:val="001458A3"/>
    <w:rsid w:val="00150EF6"/>
    <w:rsid w:val="001531F5"/>
    <w:rsid w:val="00154471"/>
    <w:rsid w:val="0015474E"/>
    <w:rsid w:val="00155E9F"/>
    <w:rsid w:val="00161D22"/>
    <w:rsid w:val="00167F4B"/>
    <w:rsid w:val="00167F61"/>
    <w:rsid w:val="00170E31"/>
    <w:rsid w:val="00172B7A"/>
    <w:rsid w:val="00176A40"/>
    <w:rsid w:val="00181541"/>
    <w:rsid w:val="00181C55"/>
    <w:rsid w:val="00182840"/>
    <w:rsid w:val="00182C6C"/>
    <w:rsid w:val="00182CEE"/>
    <w:rsid w:val="0018337A"/>
    <w:rsid w:val="00183DA7"/>
    <w:rsid w:val="00184B94"/>
    <w:rsid w:val="00185DD0"/>
    <w:rsid w:val="001904EB"/>
    <w:rsid w:val="00192589"/>
    <w:rsid w:val="001928DF"/>
    <w:rsid w:val="001931EC"/>
    <w:rsid w:val="00193CB1"/>
    <w:rsid w:val="00193F7D"/>
    <w:rsid w:val="00195D6D"/>
    <w:rsid w:val="001962C7"/>
    <w:rsid w:val="00197ABB"/>
    <w:rsid w:val="001A041C"/>
    <w:rsid w:val="001A0A33"/>
    <w:rsid w:val="001A0B53"/>
    <w:rsid w:val="001A281E"/>
    <w:rsid w:val="001A3157"/>
    <w:rsid w:val="001A34B3"/>
    <w:rsid w:val="001A43BA"/>
    <w:rsid w:val="001A5775"/>
    <w:rsid w:val="001A66A7"/>
    <w:rsid w:val="001A680C"/>
    <w:rsid w:val="001B0759"/>
    <w:rsid w:val="001B0E23"/>
    <w:rsid w:val="001B149F"/>
    <w:rsid w:val="001B1C77"/>
    <w:rsid w:val="001B5BA1"/>
    <w:rsid w:val="001C2F83"/>
    <w:rsid w:val="001D1855"/>
    <w:rsid w:val="001D36D1"/>
    <w:rsid w:val="001D4381"/>
    <w:rsid w:val="001E216A"/>
    <w:rsid w:val="001E2653"/>
    <w:rsid w:val="001E27A5"/>
    <w:rsid w:val="001E3744"/>
    <w:rsid w:val="001E422C"/>
    <w:rsid w:val="001E4CCF"/>
    <w:rsid w:val="001F04EA"/>
    <w:rsid w:val="001F25FC"/>
    <w:rsid w:val="001F6438"/>
    <w:rsid w:val="00202F7F"/>
    <w:rsid w:val="0020357C"/>
    <w:rsid w:val="00204C22"/>
    <w:rsid w:val="00205694"/>
    <w:rsid w:val="002110D0"/>
    <w:rsid w:val="00213869"/>
    <w:rsid w:val="00215C59"/>
    <w:rsid w:val="00216053"/>
    <w:rsid w:val="00225404"/>
    <w:rsid w:val="0022596A"/>
    <w:rsid w:val="002263FB"/>
    <w:rsid w:val="00230813"/>
    <w:rsid w:val="00236DFD"/>
    <w:rsid w:val="00240553"/>
    <w:rsid w:val="00240BB0"/>
    <w:rsid w:val="00240E3A"/>
    <w:rsid w:val="00240FFA"/>
    <w:rsid w:val="00241303"/>
    <w:rsid w:val="00242001"/>
    <w:rsid w:val="002433C9"/>
    <w:rsid w:val="00247572"/>
    <w:rsid w:val="00251EE0"/>
    <w:rsid w:val="00252162"/>
    <w:rsid w:val="002568EF"/>
    <w:rsid w:val="00257F55"/>
    <w:rsid w:val="002604A1"/>
    <w:rsid w:val="002631FD"/>
    <w:rsid w:val="00263EA9"/>
    <w:rsid w:val="00264221"/>
    <w:rsid w:val="0026681C"/>
    <w:rsid w:val="002670F9"/>
    <w:rsid w:val="0027584D"/>
    <w:rsid w:val="00276FED"/>
    <w:rsid w:val="00277DCA"/>
    <w:rsid w:val="00281DC2"/>
    <w:rsid w:val="00282A74"/>
    <w:rsid w:val="0028426E"/>
    <w:rsid w:val="00291D68"/>
    <w:rsid w:val="0029284E"/>
    <w:rsid w:val="00292AD2"/>
    <w:rsid w:val="0029520B"/>
    <w:rsid w:val="00296386"/>
    <w:rsid w:val="00296636"/>
    <w:rsid w:val="00297934"/>
    <w:rsid w:val="002979B2"/>
    <w:rsid w:val="002A2E5F"/>
    <w:rsid w:val="002A3B3B"/>
    <w:rsid w:val="002A495C"/>
    <w:rsid w:val="002A4E16"/>
    <w:rsid w:val="002A73AA"/>
    <w:rsid w:val="002B0C26"/>
    <w:rsid w:val="002B228D"/>
    <w:rsid w:val="002B408B"/>
    <w:rsid w:val="002B44DA"/>
    <w:rsid w:val="002B55D2"/>
    <w:rsid w:val="002B7949"/>
    <w:rsid w:val="002C0B71"/>
    <w:rsid w:val="002C3BD1"/>
    <w:rsid w:val="002C3D44"/>
    <w:rsid w:val="002C4A47"/>
    <w:rsid w:val="002C7870"/>
    <w:rsid w:val="002C7D79"/>
    <w:rsid w:val="002D2882"/>
    <w:rsid w:val="002D38BB"/>
    <w:rsid w:val="002D571D"/>
    <w:rsid w:val="002E01E8"/>
    <w:rsid w:val="002E4E46"/>
    <w:rsid w:val="002F0B26"/>
    <w:rsid w:val="002F0CC9"/>
    <w:rsid w:val="002F1473"/>
    <w:rsid w:val="002F4006"/>
    <w:rsid w:val="002F6FB8"/>
    <w:rsid w:val="00300953"/>
    <w:rsid w:val="003014AF"/>
    <w:rsid w:val="00302680"/>
    <w:rsid w:val="00302E14"/>
    <w:rsid w:val="00304A30"/>
    <w:rsid w:val="00304B1C"/>
    <w:rsid w:val="00307171"/>
    <w:rsid w:val="00311865"/>
    <w:rsid w:val="003122F5"/>
    <w:rsid w:val="003124F7"/>
    <w:rsid w:val="00312D5D"/>
    <w:rsid w:val="003143B5"/>
    <w:rsid w:val="00322749"/>
    <w:rsid w:val="00322918"/>
    <w:rsid w:val="00322BE2"/>
    <w:rsid w:val="0032532E"/>
    <w:rsid w:val="00327027"/>
    <w:rsid w:val="003308C2"/>
    <w:rsid w:val="003308C6"/>
    <w:rsid w:val="003346B8"/>
    <w:rsid w:val="00340763"/>
    <w:rsid w:val="0034333F"/>
    <w:rsid w:val="003458F5"/>
    <w:rsid w:val="003462FA"/>
    <w:rsid w:val="00346805"/>
    <w:rsid w:val="0035168F"/>
    <w:rsid w:val="00351B92"/>
    <w:rsid w:val="0035427A"/>
    <w:rsid w:val="003632FD"/>
    <w:rsid w:val="003648F4"/>
    <w:rsid w:val="00365B08"/>
    <w:rsid w:val="00366646"/>
    <w:rsid w:val="00366714"/>
    <w:rsid w:val="00366EB3"/>
    <w:rsid w:val="00367247"/>
    <w:rsid w:val="00375B6F"/>
    <w:rsid w:val="003768D3"/>
    <w:rsid w:val="00384442"/>
    <w:rsid w:val="0038547D"/>
    <w:rsid w:val="003860F2"/>
    <w:rsid w:val="0039076C"/>
    <w:rsid w:val="00393789"/>
    <w:rsid w:val="003944D6"/>
    <w:rsid w:val="00394D28"/>
    <w:rsid w:val="00397A4D"/>
    <w:rsid w:val="003A2EF0"/>
    <w:rsid w:val="003A3522"/>
    <w:rsid w:val="003B27DE"/>
    <w:rsid w:val="003B2E61"/>
    <w:rsid w:val="003B3057"/>
    <w:rsid w:val="003B574E"/>
    <w:rsid w:val="003B6946"/>
    <w:rsid w:val="003B69AD"/>
    <w:rsid w:val="003B7591"/>
    <w:rsid w:val="003B7ACE"/>
    <w:rsid w:val="003C3919"/>
    <w:rsid w:val="003C480D"/>
    <w:rsid w:val="003C524B"/>
    <w:rsid w:val="003C7040"/>
    <w:rsid w:val="003D10FB"/>
    <w:rsid w:val="003D1B7E"/>
    <w:rsid w:val="003D2B84"/>
    <w:rsid w:val="003D6C4A"/>
    <w:rsid w:val="003E27A7"/>
    <w:rsid w:val="003E2EBA"/>
    <w:rsid w:val="003E445E"/>
    <w:rsid w:val="003E448A"/>
    <w:rsid w:val="003E497F"/>
    <w:rsid w:val="003E58E5"/>
    <w:rsid w:val="003F37F8"/>
    <w:rsid w:val="003F3C19"/>
    <w:rsid w:val="003F5A47"/>
    <w:rsid w:val="003F706B"/>
    <w:rsid w:val="0040034E"/>
    <w:rsid w:val="00402362"/>
    <w:rsid w:val="00402C20"/>
    <w:rsid w:val="00405283"/>
    <w:rsid w:val="004056DD"/>
    <w:rsid w:val="004117B0"/>
    <w:rsid w:val="004143D3"/>
    <w:rsid w:val="00416D64"/>
    <w:rsid w:val="00421956"/>
    <w:rsid w:val="004225D5"/>
    <w:rsid w:val="00423B7E"/>
    <w:rsid w:val="0042411F"/>
    <w:rsid w:val="004249E1"/>
    <w:rsid w:val="00427185"/>
    <w:rsid w:val="00435827"/>
    <w:rsid w:val="004425CD"/>
    <w:rsid w:val="004470FA"/>
    <w:rsid w:val="004502E5"/>
    <w:rsid w:val="004508D2"/>
    <w:rsid w:val="004519E8"/>
    <w:rsid w:val="00451F4C"/>
    <w:rsid w:val="0045361D"/>
    <w:rsid w:val="00456336"/>
    <w:rsid w:val="004574BD"/>
    <w:rsid w:val="00462857"/>
    <w:rsid w:val="00462869"/>
    <w:rsid w:val="00482D00"/>
    <w:rsid w:val="004830CA"/>
    <w:rsid w:val="0049075B"/>
    <w:rsid w:val="004A0D64"/>
    <w:rsid w:val="004A286C"/>
    <w:rsid w:val="004A7E05"/>
    <w:rsid w:val="004B0695"/>
    <w:rsid w:val="004B07C5"/>
    <w:rsid w:val="004B07E6"/>
    <w:rsid w:val="004B29C2"/>
    <w:rsid w:val="004B3024"/>
    <w:rsid w:val="004B3C0C"/>
    <w:rsid w:val="004B5A39"/>
    <w:rsid w:val="004B6FAC"/>
    <w:rsid w:val="004B73E3"/>
    <w:rsid w:val="004C5F29"/>
    <w:rsid w:val="004C6055"/>
    <w:rsid w:val="004C649C"/>
    <w:rsid w:val="004C6E75"/>
    <w:rsid w:val="004D13AF"/>
    <w:rsid w:val="004D3DA8"/>
    <w:rsid w:val="004D451C"/>
    <w:rsid w:val="004E3BA5"/>
    <w:rsid w:val="004F0619"/>
    <w:rsid w:val="004F5A2B"/>
    <w:rsid w:val="004F66E1"/>
    <w:rsid w:val="004F725A"/>
    <w:rsid w:val="005004AB"/>
    <w:rsid w:val="00503F4B"/>
    <w:rsid w:val="00511A89"/>
    <w:rsid w:val="00520782"/>
    <w:rsid w:val="00522295"/>
    <w:rsid w:val="0052287C"/>
    <w:rsid w:val="00524C75"/>
    <w:rsid w:val="00525684"/>
    <w:rsid w:val="0052666E"/>
    <w:rsid w:val="00527C9C"/>
    <w:rsid w:val="0053092A"/>
    <w:rsid w:val="00531627"/>
    <w:rsid w:val="00540492"/>
    <w:rsid w:val="005406F6"/>
    <w:rsid w:val="0054306A"/>
    <w:rsid w:val="00550B7B"/>
    <w:rsid w:val="00551F1F"/>
    <w:rsid w:val="00554A11"/>
    <w:rsid w:val="00556D20"/>
    <w:rsid w:val="00557369"/>
    <w:rsid w:val="005610F2"/>
    <w:rsid w:val="00561461"/>
    <w:rsid w:val="00561B4A"/>
    <w:rsid w:val="00562301"/>
    <w:rsid w:val="00563657"/>
    <w:rsid w:val="00567E54"/>
    <w:rsid w:val="00570239"/>
    <w:rsid w:val="00572177"/>
    <w:rsid w:val="00573F04"/>
    <w:rsid w:val="00574E80"/>
    <w:rsid w:val="005769A3"/>
    <w:rsid w:val="00577222"/>
    <w:rsid w:val="00581B0F"/>
    <w:rsid w:val="0058789B"/>
    <w:rsid w:val="00587AFC"/>
    <w:rsid w:val="00594BA3"/>
    <w:rsid w:val="005A02D5"/>
    <w:rsid w:val="005A1DBD"/>
    <w:rsid w:val="005A564B"/>
    <w:rsid w:val="005A6EB0"/>
    <w:rsid w:val="005B110D"/>
    <w:rsid w:val="005B29B9"/>
    <w:rsid w:val="005B4316"/>
    <w:rsid w:val="005C2DA7"/>
    <w:rsid w:val="005C40A8"/>
    <w:rsid w:val="005C5C7A"/>
    <w:rsid w:val="005D0CE8"/>
    <w:rsid w:val="005E518D"/>
    <w:rsid w:val="005F4C6B"/>
    <w:rsid w:val="005F6BC9"/>
    <w:rsid w:val="005F6F1E"/>
    <w:rsid w:val="006076D1"/>
    <w:rsid w:val="0061319C"/>
    <w:rsid w:val="0061508C"/>
    <w:rsid w:val="00616561"/>
    <w:rsid w:val="006213F8"/>
    <w:rsid w:val="00622197"/>
    <w:rsid w:val="00623D54"/>
    <w:rsid w:val="00624FC1"/>
    <w:rsid w:val="00625D43"/>
    <w:rsid w:val="00626426"/>
    <w:rsid w:val="006267D6"/>
    <w:rsid w:val="0062727D"/>
    <w:rsid w:val="00630036"/>
    <w:rsid w:val="00631996"/>
    <w:rsid w:val="00632B78"/>
    <w:rsid w:val="006342B3"/>
    <w:rsid w:val="006436CC"/>
    <w:rsid w:val="00653B81"/>
    <w:rsid w:val="00657112"/>
    <w:rsid w:val="006622FC"/>
    <w:rsid w:val="00662CFC"/>
    <w:rsid w:val="00663A2C"/>
    <w:rsid w:val="0066654E"/>
    <w:rsid w:val="00667CBF"/>
    <w:rsid w:val="00684F6D"/>
    <w:rsid w:val="006850C1"/>
    <w:rsid w:val="00690A64"/>
    <w:rsid w:val="00695587"/>
    <w:rsid w:val="00696CDA"/>
    <w:rsid w:val="006A1CB0"/>
    <w:rsid w:val="006A2649"/>
    <w:rsid w:val="006A3AB9"/>
    <w:rsid w:val="006A5023"/>
    <w:rsid w:val="006A540C"/>
    <w:rsid w:val="006B00E1"/>
    <w:rsid w:val="006B0E06"/>
    <w:rsid w:val="006B46DD"/>
    <w:rsid w:val="006B5631"/>
    <w:rsid w:val="006C22F7"/>
    <w:rsid w:val="006C347C"/>
    <w:rsid w:val="006C79C5"/>
    <w:rsid w:val="006D259D"/>
    <w:rsid w:val="006D48B2"/>
    <w:rsid w:val="006D5C01"/>
    <w:rsid w:val="006E205E"/>
    <w:rsid w:val="006E4223"/>
    <w:rsid w:val="006F1184"/>
    <w:rsid w:val="006F4AAE"/>
    <w:rsid w:val="00703F7F"/>
    <w:rsid w:val="00705448"/>
    <w:rsid w:val="00707711"/>
    <w:rsid w:val="00707F9D"/>
    <w:rsid w:val="00713190"/>
    <w:rsid w:val="0072155A"/>
    <w:rsid w:val="007239BC"/>
    <w:rsid w:val="007259A8"/>
    <w:rsid w:val="00732130"/>
    <w:rsid w:val="00733445"/>
    <w:rsid w:val="00733BC1"/>
    <w:rsid w:val="00736B8E"/>
    <w:rsid w:val="00737C21"/>
    <w:rsid w:val="00740026"/>
    <w:rsid w:val="0074391D"/>
    <w:rsid w:val="00746354"/>
    <w:rsid w:val="00751514"/>
    <w:rsid w:val="00753A0E"/>
    <w:rsid w:val="007549AB"/>
    <w:rsid w:val="00757DD5"/>
    <w:rsid w:val="00760B2B"/>
    <w:rsid w:val="00764872"/>
    <w:rsid w:val="0076704A"/>
    <w:rsid w:val="00770119"/>
    <w:rsid w:val="007705D4"/>
    <w:rsid w:val="00773B7B"/>
    <w:rsid w:val="0077677E"/>
    <w:rsid w:val="00793055"/>
    <w:rsid w:val="00793734"/>
    <w:rsid w:val="00793F41"/>
    <w:rsid w:val="00794F4F"/>
    <w:rsid w:val="0079589F"/>
    <w:rsid w:val="0079681C"/>
    <w:rsid w:val="00796DF6"/>
    <w:rsid w:val="007972BB"/>
    <w:rsid w:val="007A07A5"/>
    <w:rsid w:val="007A47E3"/>
    <w:rsid w:val="007A6D78"/>
    <w:rsid w:val="007A720E"/>
    <w:rsid w:val="007B3852"/>
    <w:rsid w:val="007B52A4"/>
    <w:rsid w:val="007B70FB"/>
    <w:rsid w:val="007B7674"/>
    <w:rsid w:val="007C02E4"/>
    <w:rsid w:val="007C0D6C"/>
    <w:rsid w:val="007C4EBC"/>
    <w:rsid w:val="007C5671"/>
    <w:rsid w:val="007C60DC"/>
    <w:rsid w:val="007D105C"/>
    <w:rsid w:val="007D2C38"/>
    <w:rsid w:val="007D309A"/>
    <w:rsid w:val="007D39DC"/>
    <w:rsid w:val="007E55F0"/>
    <w:rsid w:val="007E579A"/>
    <w:rsid w:val="007E674F"/>
    <w:rsid w:val="007E6E33"/>
    <w:rsid w:val="007F046A"/>
    <w:rsid w:val="007F0AD3"/>
    <w:rsid w:val="007F31C8"/>
    <w:rsid w:val="007F33C5"/>
    <w:rsid w:val="007F4A91"/>
    <w:rsid w:val="007F59EA"/>
    <w:rsid w:val="007F6303"/>
    <w:rsid w:val="00800505"/>
    <w:rsid w:val="008012A2"/>
    <w:rsid w:val="00801396"/>
    <w:rsid w:val="00801956"/>
    <w:rsid w:val="00804743"/>
    <w:rsid w:val="00812FA4"/>
    <w:rsid w:val="008204A9"/>
    <w:rsid w:val="008253AC"/>
    <w:rsid w:val="008259D3"/>
    <w:rsid w:val="008309DB"/>
    <w:rsid w:val="00834186"/>
    <w:rsid w:val="00840244"/>
    <w:rsid w:val="00844955"/>
    <w:rsid w:val="00847478"/>
    <w:rsid w:val="00847EBF"/>
    <w:rsid w:val="008528BB"/>
    <w:rsid w:val="00854982"/>
    <w:rsid w:val="00856541"/>
    <w:rsid w:val="00863970"/>
    <w:rsid w:val="008639EC"/>
    <w:rsid w:val="008644C1"/>
    <w:rsid w:val="008701B1"/>
    <w:rsid w:val="00872D8F"/>
    <w:rsid w:val="00874A17"/>
    <w:rsid w:val="0088348C"/>
    <w:rsid w:val="008853E2"/>
    <w:rsid w:val="00885475"/>
    <w:rsid w:val="00885C3A"/>
    <w:rsid w:val="00885EEA"/>
    <w:rsid w:val="00887745"/>
    <w:rsid w:val="0089155E"/>
    <w:rsid w:val="00891654"/>
    <w:rsid w:val="0089187A"/>
    <w:rsid w:val="00891D24"/>
    <w:rsid w:val="00897411"/>
    <w:rsid w:val="008A22D4"/>
    <w:rsid w:val="008A7E34"/>
    <w:rsid w:val="008B0425"/>
    <w:rsid w:val="008B0B84"/>
    <w:rsid w:val="008B1EE0"/>
    <w:rsid w:val="008B324A"/>
    <w:rsid w:val="008B5359"/>
    <w:rsid w:val="008B5D18"/>
    <w:rsid w:val="008B6D37"/>
    <w:rsid w:val="008B77EA"/>
    <w:rsid w:val="008C22B5"/>
    <w:rsid w:val="008C230E"/>
    <w:rsid w:val="008C2F56"/>
    <w:rsid w:val="008D07D8"/>
    <w:rsid w:val="008D4A28"/>
    <w:rsid w:val="008D4B14"/>
    <w:rsid w:val="008D6EF1"/>
    <w:rsid w:val="008E0AFA"/>
    <w:rsid w:val="008F1841"/>
    <w:rsid w:val="00901FEB"/>
    <w:rsid w:val="009023DB"/>
    <w:rsid w:val="009034CC"/>
    <w:rsid w:val="0090370B"/>
    <w:rsid w:val="00905B12"/>
    <w:rsid w:val="00906D98"/>
    <w:rsid w:val="009104D6"/>
    <w:rsid w:val="00910FC4"/>
    <w:rsid w:val="00915812"/>
    <w:rsid w:val="00916016"/>
    <w:rsid w:val="00917F8B"/>
    <w:rsid w:val="00917FAA"/>
    <w:rsid w:val="00921AA2"/>
    <w:rsid w:val="009224D5"/>
    <w:rsid w:val="009233E1"/>
    <w:rsid w:val="00924912"/>
    <w:rsid w:val="00925CBC"/>
    <w:rsid w:val="0092601B"/>
    <w:rsid w:val="009271AF"/>
    <w:rsid w:val="009302E4"/>
    <w:rsid w:val="00932213"/>
    <w:rsid w:val="009326B9"/>
    <w:rsid w:val="00935141"/>
    <w:rsid w:val="00950C14"/>
    <w:rsid w:val="00951AAF"/>
    <w:rsid w:val="00951B99"/>
    <w:rsid w:val="00954584"/>
    <w:rsid w:val="00957CD3"/>
    <w:rsid w:val="009610ED"/>
    <w:rsid w:val="00961BFE"/>
    <w:rsid w:val="00962A0C"/>
    <w:rsid w:val="0096416E"/>
    <w:rsid w:val="009651C4"/>
    <w:rsid w:val="00967692"/>
    <w:rsid w:val="009677D5"/>
    <w:rsid w:val="009738F9"/>
    <w:rsid w:val="00973EB1"/>
    <w:rsid w:val="009748E4"/>
    <w:rsid w:val="0098084E"/>
    <w:rsid w:val="00980856"/>
    <w:rsid w:val="00982BFB"/>
    <w:rsid w:val="00982DF9"/>
    <w:rsid w:val="009840C5"/>
    <w:rsid w:val="00984987"/>
    <w:rsid w:val="009950B9"/>
    <w:rsid w:val="0099758A"/>
    <w:rsid w:val="00997A65"/>
    <w:rsid w:val="009A07BE"/>
    <w:rsid w:val="009A275F"/>
    <w:rsid w:val="009A3A60"/>
    <w:rsid w:val="009A4D84"/>
    <w:rsid w:val="009A53AD"/>
    <w:rsid w:val="009A5560"/>
    <w:rsid w:val="009A6BAF"/>
    <w:rsid w:val="009A6C61"/>
    <w:rsid w:val="009A72E9"/>
    <w:rsid w:val="009B76A6"/>
    <w:rsid w:val="009C33CA"/>
    <w:rsid w:val="009C41D1"/>
    <w:rsid w:val="009C5D09"/>
    <w:rsid w:val="009D165D"/>
    <w:rsid w:val="009D2B80"/>
    <w:rsid w:val="009D6129"/>
    <w:rsid w:val="009D618D"/>
    <w:rsid w:val="009E04B5"/>
    <w:rsid w:val="009E0AE7"/>
    <w:rsid w:val="009E14C2"/>
    <w:rsid w:val="009E2B65"/>
    <w:rsid w:val="009E4061"/>
    <w:rsid w:val="009E5311"/>
    <w:rsid w:val="009E71CF"/>
    <w:rsid w:val="009E780F"/>
    <w:rsid w:val="009F5F02"/>
    <w:rsid w:val="00A026BE"/>
    <w:rsid w:val="00A03C2B"/>
    <w:rsid w:val="00A06676"/>
    <w:rsid w:val="00A11B0B"/>
    <w:rsid w:val="00A1202C"/>
    <w:rsid w:val="00A121F9"/>
    <w:rsid w:val="00A2105A"/>
    <w:rsid w:val="00A21139"/>
    <w:rsid w:val="00A215EC"/>
    <w:rsid w:val="00A22A48"/>
    <w:rsid w:val="00A23B85"/>
    <w:rsid w:val="00A240D1"/>
    <w:rsid w:val="00A26B10"/>
    <w:rsid w:val="00A322C9"/>
    <w:rsid w:val="00A32FE6"/>
    <w:rsid w:val="00A34937"/>
    <w:rsid w:val="00A35D95"/>
    <w:rsid w:val="00A373CE"/>
    <w:rsid w:val="00A44928"/>
    <w:rsid w:val="00A46633"/>
    <w:rsid w:val="00A543C9"/>
    <w:rsid w:val="00A5588B"/>
    <w:rsid w:val="00A570D9"/>
    <w:rsid w:val="00A571FB"/>
    <w:rsid w:val="00A611A7"/>
    <w:rsid w:val="00A6388C"/>
    <w:rsid w:val="00A64D23"/>
    <w:rsid w:val="00A657FA"/>
    <w:rsid w:val="00A66FE7"/>
    <w:rsid w:val="00A73292"/>
    <w:rsid w:val="00A736D5"/>
    <w:rsid w:val="00A73E46"/>
    <w:rsid w:val="00A769F2"/>
    <w:rsid w:val="00A86C42"/>
    <w:rsid w:val="00A87055"/>
    <w:rsid w:val="00A87CA6"/>
    <w:rsid w:val="00A91581"/>
    <w:rsid w:val="00A916A0"/>
    <w:rsid w:val="00A92F6B"/>
    <w:rsid w:val="00A939EC"/>
    <w:rsid w:val="00A9552F"/>
    <w:rsid w:val="00A965B6"/>
    <w:rsid w:val="00A965D1"/>
    <w:rsid w:val="00A96886"/>
    <w:rsid w:val="00A97F87"/>
    <w:rsid w:val="00AA0851"/>
    <w:rsid w:val="00AA2582"/>
    <w:rsid w:val="00AA3B81"/>
    <w:rsid w:val="00AA59E6"/>
    <w:rsid w:val="00AA5E19"/>
    <w:rsid w:val="00AA73FB"/>
    <w:rsid w:val="00AA7957"/>
    <w:rsid w:val="00AB24C6"/>
    <w:rsid w:val="00AC2D9A"/>
    <w:rsid w:val="00AC2F84"/>
    <w:rsid w:val="00AC3830"/>
    <w:rsid w:val="00AC3CEF"/>
    <w:rsid w:val="00AC3EDE"/>
    <w:rsid w:val="00AC5458"/>
    <w:rsid w:val="00AC7978"/>
    <w:rsid w:val="00AD0FCD"/>
    <w:rsid w:val="00AD10FE"/>
    <w:rsid w:val="00AD1452"/>
    <w:rsid w:val="00AD1919"/>
    <w:rsid w:val="00AD2BDF"/>
    <w:rsid w:val="00AD565B"/>
    <w:rsid w:val="00AE222D"/>
    <w:rsid w:val="00AE241E"/>
    <w:rsid w:val="00AE298A"/>
    <w:rsid w:val="00AE2A06"/>
    <w:rsid w:val="00AE3D54"/>
    <w:rsid w:val="00AE4E8A"/>
    <w:rsid w:val="00AE5807"/>
    <w:rsid w:val="00AE67E3"/>
    <w:rsid w:val="00AF16D7"/>
    <w:rsid w:val="00AF2465"/>
    <w:rsid w:val="00AF5A55"/>
    <w:rsid w:val="00AF6D01"/>
    <w:rsid w:val="00B01738"/>
    <w:rsid w:val="00B04F61"/>
    <w:rsid w:val="00B064F6"/>
    <w:rsid w:val="00B070A1"/>
    <w:rsid w:val="00B11342"/>
    <w:rsid w:val="00B127CD"/>
    <w:rsid w:val="00B12B15"/>
    <w:rsid w:val="00B14245"/>
    <w:rsid w:val="00B1451E"/>
    <w:rsid w:val="00B14AB7"/>
    <w:rsid w:val="00B15FDE"/>
    <w:rsid w:val="00B17C04"/>
    <w:rsid w:val="00B2256A"/>
    <w:rsid w:val="00B2307F"/>
    <w:rsid w:val="00B23FD6"/>
    <w:rsid w:val="00B25AE7"/>
    <w:rsid w:val="00B31027"/>
    <w:rsid w:val="00B37A94"/>
    <w:rsid w:val="00B4160D"/>
    <w:rsid w:val="00B43188"/>
    <w:rsid w:val="00B4392E"/>
    <w:rsid w:val="00B46DAE"/>
    <w:rsid w:val="00B513CB"/>
    <w:rsid w:val="00B51BB3"/>
    <w:rsid w:val="00B52A6D"/>
    <w:rsid w:val="00B52DB7"/>
    <w:rsid w:val="00B56AA9"/>
    <w:rsid w:val="00B625C9"/>
    <w:rsid w:val="00B630F1"/>
    <w:rsid w:val="00B63F92"/>
    <w:rsid w:val="00B64134"/>
    <w:rsid w:val="00B64ED7"/>
    <w:rsid w:val="00B714B5"/>
    <w:rsid w:val="00B7231F"/>
    <w:rsid w:val="00B7565D"/>
    <w:rsid w:val="00B831F2"/>
    <w:rsid w:val="00B84E8F"/>
    <w:rsid w:val="00B854EB"/>
    <w:rsid w:val="00B91979"/>
    <w:rsid w:val="00B91A91"/>
    <w:rsid w:val="00B92677"/>
    <w:rsid w:val="00B95AAD"/>
    <w:rsid w:val="00B9644F"/>
    <w:rsid w:val="00B96811"/>
    <w:rsid w:val="00BA0DF9"/>
    <w:rsid w:val="00BA38FE"/>
    <w:rsid w:val="00BA5223"/>
    <w:rsid w:val="00BB0D43"/>
    <w:rsid w:val="00BB5F6F"/>
    <w:rsid w:val="00BB761C"/>
    <w:rsid w:val="00BB77E6"/>
    <w:rsid w:val="00BB7B1B"/>
    <w:rsid w:val="00BC5114"/>
    <w:rsid w:val="00BC5524"/>
    <w:rsid w:val="00BC5565"/>
    <w:rsid w:val="00BC58BF"/>
    <w:rsid w:val="00BD0A6D"/>
    <w:rsid w:val="00BD174A"/>
    <w:rsid w:val="00BD2A64"/>
    <w:rsid w:val="00BD4B4E"/>
    <w:rsid w:val="00BD4E15"/>
    <w:rsid w:val="00BD5149"/>
    <w:rsid w:val="00BD5419"/>
    <w:rsid w:val="00BD6135"/>
    <w:rsid w:val="00BD6B0F"/>
    <w:rsid w:val="00BD6BB8"/>
    <w:rsid w:val="00BE126F"/>
    <w:rsid w:val="00BE20DA"/>
    <w:rsid w:val="00BE2FEB"/>
    <w:rsid w:val="00BE51EC"/>
    <w:rsid w:val="00BE624E"/>
    <w:rsid w:val="00BF00D7"/>
    <w:rsid w:val="00BF13C9"/>
    <w:rsid w:val="00BF332B"/>
    <w:rsid w:val="00C01F39"/>
    <w:rsid w:val="00C028E1"/>
    <w:rsid w:val="00C02C75"/>
    <w:rsid w:val="00C03865"/>
    <w:rsid w:val="00C05A18"/>
    <w:rsid w:val="00C06B37"/>
    <w:rsid w:val="00C06C5D"/>
    <w:rsid w:val="00C0717D"/>
    <w:rsid w:val="00C07454"/>
    <w:rsid w:val="00C11A21"/>
    <w:rsid w:val="00C12916"/>
    <w:rsid w:val="00C154AD"/>
    <w:rsid w:val="00C16CE2"/>
    <w:rsid w:val="00C23F06"/>
    <w:rsid w:val="00C2527F"/>
    <w:rsid w:val="00C27EEB"/>
    <w:rsid w:val="00C33889"/>
    <w:rsid w:val="00C33E04"/>
    <w:rsid w:val="00C3474A"/>
    <w:rsid w:val="00C40DEF"/>
    <w:rsid w:val="00C41DE8"/>
    <w:rsid w:val="00C4512D"/>
    <w:rsid w:val="00C52A05"/>
    <w:rsid w:val="00C53FAD"/>
    <w:rsid w:val="00C56CCB"/>
    <w:rsid w:val="00C60EF7"/>
    <w:rsid w:val="00C621BE"/>
    <w:rsid w:val="00C623D8"/>
    <w:rsid w:val="00C6611A"/>
    <w:rsid w:val="00C66D5D"/>
    <w:rsid w:val="00C7039F"/>
    <w:rsid w:val="00C72AB9"/>
    <w:rsid w:val="00C73E20"/>
    <w:rsid w:val="00C7559F"/>
    <w:rsid w:val="00C77F96"/>
    <w:rsid w:val="00C84AFC"/>
    <w:rsid w:val="00C85C3F"/>
    <w:rsid w:val="00C86E7C"/>
    <w:rsid w:val="00C90782"/>
    <w:rsid w:val="00C9095C"/>
    <w:rsid w:val="00C97952"/>
    <w:rsid w:val="00CA05AA"/>
    <w:rsid w:val="00CA1BF8"/>
    <w:rsid w:val="00CA34AD"/>
    <w:rsid w:val="00CA4DAD"/>
    <w:rsid w:val="00CA6581"/>
    <w:rsid w:val="00CA759A"/>
    <w:rsid w:val="00CA7610"/>
    <w:rsid w:val="00CB2254"/>
    <w:rsid w:val="00CB2A22"/>
    <w:rsid w:val="00CB6D8D"/>
    <w:rsid w:val="00CB769C"/>
    <w:rsid w:val="00CC0A28"/>
    <w:rsid w:val="00CC0CDA"/>
    <w:rsid w:val="00CC28F8"/>
    <w:rsid w:val="00CD3425"/>
    <w:rsid w:val="00CD3C66"/>
    <w:rsid w:val="00CD5A45"/>
    <w:rsid w:val="00CE3A5D"/>
    <w:rsid w:val="00CE61EF"/>
    <w:rsid w:val="00CE6C7D"/>
    <w:rsid w:val="00CE7A5B"/>
    <w:rsid w:val="00CF0B6C"/>
    <w:rsid w:val="00CF10B3"/>
    <w:rsid w:val="00D00C7C"/>
    <w:rsid w:val="00D0231C"/>
    <w:rsid w:val="00D046B3"/>
    <w:rsid w:val="00D046E5"/>
    <w:rsid w:val="00D100BD"/>
    <w:rsid w:val="00D12578"/>
    <w:rsid w:val="00D12ABA"/>
    <w:rsid w:val="00D17025"/>
    <w:rsid w:val="00D2553F"/>
    <w:rsid w:val="00D26DE9"/>
    <w:rsid w:val="00D30651"/>
    <w:rsid w:val="00D31707"/>
    <w:rsid w:val="00D31838"/>
    <w:rsid w:val="00D31DFB"/>
    <w:rsid w:val="00D333FA"/>
    <w:rsid w:val="00D405F6"/>
    <w:rsid w:val="00D40B5F"/>
    <w:rsid w:val="00D44129"/>
    <w:rsid w:val="00D441FC"/>
    <w:rsid w:val="00D472CD"/>
    <w:rsid w:val="00D5175B"/>
    <w:rsid w:val="00D524A4"/>
    <w:rsid w:val="00D57911"/>
    <w:rsid w:val="00D651CC"/>
    <w:rsid w:val="00D673CB"/>
    <w:rsid w:val="00D67812"/>
    <w:rsid w:val="00D70566"/>
    <w:rsid w:val="00D76DA5"/>
    <w:rsid w:val="00D77AA1"/>
    <w:rsid w:val="00D8180A"/>
    <w:rsid w:val="00D82DC5"/>
    <w:rsid w:val="00D85DBE"/>
    <w:rsid w:val="00D85F76"/>
    <w:rsid w:val="00D86C47"/>
    <w:rsid w:val="00D904E6"/>
    <w:rsid w:val="00D905D6"/>
    <w:rsid w:val="00D96904"/>
    <w:rsid w:val="00D96BE8"/>
    <w:rsid w:val="00DA14D8"/>
    <w:rsid w:val="00DA3E6F"/>
    <w:rsid w:val="00DA584F"/>
    <w:rsid w:val="00DB115C"/>
    <w:rsid w:val="00DB59E5"/>
    <w:rsid w:val="00DB6918"/>
    <w:rsid w:val="00DC067A"/>
    <w:rsid w:val="00DC2088"/>
    <w:rsid w:val="00DC434F"/>
    <w:rsid w:val="00DC44E5"/>
    <w:rsid w:val="00DC58CD"/>
    <w:rsid w:val="00DD0FE3"/>
    <w:rsid w:val="00DD1817"/>
    <w:rsid w:val="00DD28A2"/>
    <w:rsid w:val="00DD571C"/>
    <w:rsid w:val="00DE35F8"/>
    <w:rsid w:val="00DE4433"/>
    <w:rsid w:val="00DE7AD7"/>
    <w:rsid w:val="00DF1CE7"/>
    <w:rsid w:val="00DF1F0F"/>
    <w:rsid w:val="00DF3569"/>
    <w:rsid w:val="00DF7D87"/>
    <w:rsid w:val="00E01B08"/>
    <w:rsid w:val="00E01C4B"/>
    <w:rsid w:val="00E03971"/>
    <w:rsid w:val="00E05206"/>
    <w:rsid w:val="00E06D16"/>
    <w:rsid w:val="00E076F3"/>
    <w:rsid w:val="00E1041E"/>
    <w:rsid w:val="00E12C8B"/>
    <w:rsid w:val="00E1313E"/>
    <w:rsid w:val="00E13C05"/>
    <w:rsid w:val="00E141DA"/>
    <w:rsid w:val="00E2236B"/>
    <w:rsid w:val="00E223C9"/>
    <w:rsid w:val="00E2271F"/>
    <w:rsid w:val="00E23060"/>
    <w:rsid w:val="00E26951"/>
    <w:rsid w:val="00E2757B"/>
    <w:rsid w:val="00E31542"/>
    <w:rsid w:val="00E33458"/>
    <w:rsid w:val="00E359E3"/>
    <w:rsid w:val="00E37D9E"/>
    <w:rsid w:val="00E40B09"/>
    <w:rsid w:val="00E40D15"/>
    <w:rsid w:val="00E41162"/>
    <w:rsid w:val="00E4188B"/>
    <w:rsid w:val="00E43FD4"/>
    <w:rsid w:val="00E4521A"/>
    <w:rsid w:val="00E45347"/>
    <w:rsid w:val="00E46661"/>
    <w:rsid w:val="00E51D9C"/>
    <w:rsid w:val="00E54088"/>
    <w:rsid w:val="00E540A7"/>
    <w:rsid w:val="00E559ED"/>
    <w:rsid w:val="00E56F96"/>
    <w:rsid w:val="00E57253"/>
    <w:rsid w:val="00E60600"/>
    <w:rsid w:val="00E757C4"/>
    <w:rsid w:val="00E778D8"/>
    <w:rsid w:val="00E77E03"/>
    <w:rsid w:val="00E806B1"/>
    <w:rsid w:val="00E826BC"/>
    <w:rsid w:val="00E82A08"/>
    <w:rsid w:val="00E84978"/>
    <w:rsid w:val="00E84D7F"/>
    <w:rsid w:val="00E851C6"/>
    <w:rsid w:val="00E85FB9"/>
    <w:rsid w:val="00E86CFD"/>
    <w:rsid w:val="00E91629"/>
    <w:rsid w:val="00E941A8"/>
    <w:rsid w:val="00E94415"/>
    <w:rsid w:val="00EA0B0C"/>
    <w:rsid w:val="00EA2EBA"/>
    <w:rsid w:val="00EA7C4D"/>
    <w:rsid w:val="00EB0FEF"/>
    <w:rsid w:val="00EB1A61"/>
    <w:rsid w:val="00EB493C"/>
    <w:rsid w:val="00EB6BFE"/>
    <w:rsid w:val="00EB73A9"/>
    <w:rsid w:val="00EC52D8"/>
    <w:rsid w:val="00EC547B"/>
    <w:rsid w:val="00EC553B"/>
    <w:rsid w:val="00EC6D88"/>
    <w:rsid w:val="00EC6FCC"/>
    <w:rsid w:val="00ED027F"/>
    <w:rsid w:val="00ED0316"/>
    <w:rsid w:val="00ED259B"/>
    <w:rsid w:val="00ED40DA"/>
    <w:rsid w:val="00ED448D"/>
    <w:rsid w:val="00ED58AF"/>
    <w:rsid w:val="00ED6D90"/>
    <w:rsid w:val="00EE03EB"/>
    <w:rsid w:val="00EE03EE"/>
    <w:rsid w:val="00EE134B"/>
    <w:rsid w:val="00EE3081"/>
    <w:rsid w:val="00EE4557"/>
    <w:rsid w:val="00EE639B"/>
    <w:rsid w:val="00EE7AA8"/>
    <w:rsid w:val="00EE7D05"/>
    <w:rsid w:val="00EE7ED8"/>
    <w:rsid w:val="00EF0EE6"/>
    <w:rsid w:val="00EF1E90"/>
    <w:rsid w:val="00EF2FBD"/>
    <w:rsid w:val="00EF5903"/>
    <w:rsid w:val="00EF5FCC"/>
    <w:rsid w:val="00F02DF0"/>
    <w:rsid w:val="00F035FE"/>
    <w:rsid w:val="00F04F90"/>
    <w:rsid w:val="00F0536D"/>
    <w:rsid w:val="00F0547F"/>
    <w:rsid w:val="00F06562"/>
    <w:rsid w:val="00F06948"/>
    <w:rsid w:val="00F072D7"/>
    <w:rsid w:val="00F1038C"/>
    <w:rsid w:val="00F10A33"/>
    <w:rsid w:val="00F1173C"/>
    <w:rsid w:val="00F15E92"/>
    <w:rsid w:val="00F17849"/>
    <w:rsid w:val="00F27666"/>
    <w:rsid w:val="00F32043"/>
    <w:rsid w:val="00F326A0"/>
    <w:rsid w:val="00F3298B"/>
    <w:rsid w:val="00F34AEA"/>
    <w:rsid w:val="00F37788"/>
    <w:rsid w:val="00F42562"/>
    <w:rsid w:val="00F45087"/>
    <w:rsid w:val="00F4578C"/>
    <w:rsid w:val="00F515DC"/>
    <w:rsid w:val="00F5553E"/>
    <w:rsid w:val="00F5728C"/>
    <w:rsid w:val="00F600D5"/>
    <w:rsid w:val="00F61625"/>
    <w:rsid w:val="00F62BDE"/>
    <w:rsid w:val="00F63A0B"/>
    <w:rsid w:val="00F71105"/>
    <w:rsid w:val="00F758DB"/>
    <w:rsid w:val="00F77617"/>
    <w:rsid w:val="00F77BA4"/>
    <w:rsid w:val="00F800EF"/>
    <w:rsid w:val="00F805AD"/>
    <w:rsid w:val="00F8070B"/>
    <w:rsid w:val="00F81A3C"/>
    <w:rsid w:val="00F83070"/>
    <w:rsid w:val="00F834E7"/>
    <w:rsid w:val="00F8363F"/>
    <w:rsid w:val="00F86BFC"/>
    <w:rsid w:val="00F90542"/>
    <w:rsid w:val="00F93609"/>
    <w:rsid w:val="00F9629A"/>
    <w:rsid w:val="00F97194"/>
    <w:rsid w:val="00FA1A0C"/>
    <w:rsid w:val="00FA5880"/>
    <w:rsid w:val="00FA77F2"/>
    <w:rsid w:val="00FA78B2"/>
    <w:rsid w:val="00FB00B4"/>
    <w:rsid w:val="00FB018E"/>
    <w:rsid w:val="00FB04D9"/>
    <w:rsid w:val="00FB2133"/>
    <w:rsid w:val="00FB32B3"/>
    <w:rsid w:val="00FB534A"/>
    <w:rsid w:val="00FB607A"/>
    <w:rsid w:val="00FB6FBF"/>
    <w:rsid w:val="00FC000F"/>
    <w:rsid w:val="00FC4BBD"/>
    <w:rsid w:val="00FC7F4C"/>
    <w:rsid w:val="00FD24D7"/>
    <w:rsid w:val="00FD498C"/>
    <w:rsid w:val="00FE67A8"/>
    <w:rsid w:val="00FE7370"/>
    <w:rsid w:val="00FF0491"/>
    <w:rsid w:val="00FF184F"/>
    <w:rsid w:val="00FF2DA4"/>
    <w:rsid w:val="00FF37B0"/>
    <w:rsid w:val="00FF5141"/>
    <w:rsid w:val="00FF7057"/>
    <w:rsid w:val="00FF7699"/>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928"/>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31838"/>
  </w:style>
  <w:style w:type="character" w:customStyle="1" w:styleId="il">
    <w:name w:val="il"/>
    <w:basedOn w:val="a0"/>
    <w:rsid w:val="00D31838"/>
  </w:style>
  <w:style w:type="paragraph" w:styleId="a3">
    <w:name w:val="List Paragraph"/>
    <w:basedOn w:val="a"/>
    <w:uiPriority w:val="34"/>
    <w:qFormat/>
    <w:rsid w:val="00D333F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31838"/>
  </w:style>
  <w:style w:type="character" w:customStyle="1" w:styleId="il">
    <w:name w:val="il"/>
    <w:basedOn w:val="a0"/>
    <w:rsid w:val="00D31838"/>
  </w:style>
  <w:style w:type="paragraph" w:styleId="a3">
    <w:name w:val="List Paragraph"/>
    <w:basedOn w:val="a"/>
    <w:uiPriority w:val="34"/>
    <w:qFormat/>
    <w:rsid w:val="00D333FA"/>
    <w:pPr>
      <w:ind w:left="720"/>
      <w:contextualSpacing/>
    </w:pPr>
  </w:style>
</w:styles>
</file>

<file path=word/webSettings.xml><?xml version="1.0" encoding="utf-8"?>
<w:webSettings xmlns:r="http://schemas.openxmlformats.org/officeDocument/2006/relationships" xmlns:w="http://schemas.openxmlformats.org/wordprocessingml/2006/main">
  <w:divs>
    <w:div w:id="1163010098">
      <w:bodyDiv w:val="1"/>
      <w:marLeft w:val="0"/>
      <w:marRight w:val="0"/>
      <w:marTop w:val="0"/>
      <w:marBottom w:val="0"/>
      <w:divBdr>
        <w:top w:val="none" w:sz="0" w:space="0" w:color="auto"/>
        <w:left w:val="none" w:sz="0" w:space="0" w:color="auto"/>
        <w:bottom w:val="none" w:sz="0" w:space="0" w:color="auto"/>
        <w:right w:val="none" w:sz="0" w:space="0" w:color="auto"/>
      </w:divBdr>
      <w:divsChild>
        <w:div w:id="503984000">
          <w:marLeft w:val="0"/>
          <w:marRight w:val="0"/>
          <w:marTop w:val="0"/>
          <w:marBottom w:val="0"/>
          <w:divBdr>
            <w:top w:val="none" w:sz="0" w:space="0" w:color="auto"/>
            <w:left w:val="none" w:sz="0" w:space="0" w:color="auto"/>
            <w:bottom w:val="none" w:sz="0" w:space="0" w:color="auto"/>
            <w:right w:val="none" w:sz="0" w:space="0" w:color="auto"/>
          </w:divBdr>
          <w:divsChild>
            <w:div w:id="273369798">
              <w:marLeft w:val="0"/>
              <w:marRight w:val="0"/>
              <w:marTop w:val="0"/>
              <w:marBottom w:val="0"/>
              <w:divBdr>
                <w:top w:val="none" w:sz="0" w:space="0" w:color="auto"/>
                <w:left w:val="none" w:sz="0" w:space="0" w:color="auto"/>
                <w:bottom w:val="none" w:sz="0" w:space="0" w:color="auto"/>
                <w:right w:val="none" w:sz="0" w:space="0" w:color="auto"/>
              </w:divBdr>
              <w:divsChild>
                <w:div w:id="106387806">
                  <w:marLeft w:val="0"/>
                  <w:marRight w:val="0"/>
                  <w:marTop w:val="0"/>
                  <w:marBottom w:val="0"/>
                  <w:divBdr>
                    <w:top w:val="none" w:sz="0" w:space="0" w:color="auto"/>
                    <w:left w:val="none" w:sz="0" w:space="0" w:color="auto"/>
                    <w:bottom w:val="none" w:sz="0" w:space="0" w:color="auto"/>
                    <w:right w:val="none" w:sz="0" w:space="0" w:color="auto"/>
                  </w:divBdr>
                  <w:divsChild>
                    <w:div w:id="960527826">
                      <w:marLeft w:val="0"/>
                      <w:marRight w:val="0"/>
                      <w:marTop w:val="0"/>
                      <w:marBottom w:val="0"/>
                      <w:divBdr>
                        <w:top w:val="none" w:sz="0" w:space="0" w:color="auto"/>
                        <w:left w:val="none" w:sz="0" w:space="0" w:color="auto"/>
                        <w:bottom w:val="none" w:sz="0" w:space="0" w:color="auto"/>
                        <w:right w:val="none" w:sz="0" w:space="0" w:color="auto"/>
                      </w:divBdr>
                      <w:divsChild>
                        <w:div w:id="1233277686">
                          <w:marLeft w:val="0"/>
                          <w:marRight w:val="0"/>
                          <w:marTop w:val="0"/>
                          <w:marBottom w:val="0"/>
                          <w:divBdr>
                            <w:top w:val="none" w:sz="0" w:space="0" w:color="auto"/>
                            <w:left w:val="none" w:sz="0" w:space="0" w:color="auto"/>
                            <w:bottom w:val="none" w:sz="0" w:space="0" w:color="auto"/>
                            <w:right w:val="none" w:sz="0" w:space="0" w:color="auto"/>
                          </w:divBdr>
                          <w:divsChild>
                            <w:div w:id="332998777">
                              <w:marLeft w:val="0"/>
                              <w:marRight w:val="0"/>
                              <w:marTop w:val="0"/>
                              <w:marBottom w:val="0"/>
                              <w:divBdr>
                                <w:top w:val="none" w:sz="0" w:space="0" w:color="auto"/>
                                <w:left w:val="none" w:sz="0" w:space="0" w:color="auto"/>
                                <w:bottom w:val="none" w:sz="0" w:space="0" w:color="auto"/>
                                <w:right w:val="none" w:sz="0" w:space="0" w:color="auto"/>
                              </w:divBdr>
                              <w:divsChild>
                                <w:div w:id="1490437331">
                                  <w:marLeft w:val="0"/>
                                  <w:marRight w:val="0"/>
                                  <w:marTop w:val="0"/>
                                  <w:marBottom w:val="0"/>
                                  <w:divBdr>
                                    <w:top w:val="none" w:sz="0" w:space="0" w:color="auto"/>
                                    <w:left w:val="none" w:sz="0" w:space="0" w:color="auto"/>
                                    <w:bottom w:val="none" w:sz="0" w:space="0" w:color="auto"/>
                                    <w:right w:val="none" w:sz="0" w:space="0" w:color="auto"/>
                                  </w:divBdr>
                                </w:div>
                                <w:div w:id="8143503">
                                  <w:marLeft w:val="0"/>
                                  <w:marRight w:val="0"/>
                                  <w:marTop w:val="0"/>
                                  <w:marBottom w:val="0"/>
                                  <w:divBdr>
                                    <w:top w:val="none" w:sz="0" w:space="0" w:color="auto"/>
                                    <w:left w:val="none" w:sz="0" w:space="0" w:color="auto"/>
                                    <w:bottom w:val="none" w:sz="0" w:space="0" w:color="auto"/>
                                    <w:right w:val="none" w:sz="0" w:space="0" w:color="auto"/>
                                  </w:divBdr>
                                </w:div>
                                <w:div w:id="176969805">
                                  <w:marLeft w:val="0"/>
                                  <w:marRight w:val="0"/>
                                  <w:marTop w:val="0"/>
                                  <w:marBottom w:val="0"/>
                                  <w:divBdr>
                                    <w:top w:val="none" w:sz="0" w:space="0" w:color="auto"/>
                                    <w:left w:val="none" w:sz="0" w:space="0" w:color="auto"/>
                                    <w:bottom w:val="none" w:sz="0" w:space="0" w:color="auto"/>
                                    <w:right w:val="none" w:sz="0" w:space="0" w:color="auto"/>
                                  </w:divBdr>
                                </w:div>
                                <w:div w:id="697655655">
                                  <w:marLeft w:val="0"/>
                                  <w:marRight w:val="0"/>
                                  <w:marTop w:val="0"/>
                                  <w:marBottom w:val="0"/>
                                  <w:divBdr>
                                    <w:top w:val="none" w:sz="0" w:space="0" w:color="auto"/>
                                    <w:left w:val="none" w:sz="0" w:space="0" w:color="auto"/>
                                    <w:bottom w:val="none" w:sz="0" w:space="0" w:color="auto"/>
                                    <w:right w:val="none" w:sz="0" w:space="0" w:color="auto"/>
                                  </w:divBdr>
                                </w:div>
                                <w:div w:id="1081878288">
                                  <w:marLeft w:val="0"/>
                                  <w:marRight w:val="0"/>
                                  <w:marTop w:val="0"/>
                                  <w:marBottom w:val="0"/>
                                  <w:divBdr>
                                    <w:top w:val="none" w:sz="0" w:space="0" w:color="auto"/>
                                    <w:left w:val="none" w:sz="0" w:space="0" w:color="auto"/>
                                    <w:bottom w:val="none" w:sz="0" w:space="0" w:color="auto"/>
                                    <w:right w:val="none" w:sz="0" w:space="0" w:color="auto"/>
                                  </w:divBdr>
                                </w:div>
                                <w:div w:id="635842499">
                                  <w:marLeft w:val="0"/>
                                  <w:marRight w:val="0"/>
                                  <w:marTop w:val="0"/>
                                  <w:marBottom w:val="0"/>
                                  <w:divBdr>
                                    <w:top w:val="none" w:sz="0" w:space="0" w:color="auto"/>
                                    <w:left w:val="none" w:sz="0" w:space="0" w:color="auto"/>
                                    <w:bottom w:val="none" w:sz="0" w:space="0" w:color="auto"/>
                                    <w:right w:val="none" w:sz="0" w:space="0" w:color="auto"/>
                                  </w:divBdr>
                                </w:div>
                                <w:div w:id="1466238259">
                                  <w:marLeft w:val="0"/>
                                  <w:marRight w:val="0"/>
                                  <w:marTop w:val="0"/>
                                  <w:marBottom w:val="0"/>
                                  <w:divBdr>
                                    <w:top w:val="none" w:sz="0" w:space="0" w:color="auto"/>
                                    <w:left w:val="none" w:sz="0" w:space="0" w:color="auto"/>
                                    <w:bottom w:val="none" w:sz="0" w:space="0" w:color="auto"/>
                                    <w:right w:val="none" w:sz="0" w:space="0" w:color="auto"/>
                                  </w:divBdr>
                                </w:div>
                                <w:div w:id="124396614">
                                  <w:marLeft w:val="0"/>
                                  <w:marRight w:val="0"/>
                                  <w:marTop w:val="0"/>
                                  <w:marBottom w:val="0"/>
                                  <w:divBdr>
                                    <w:top w:val="none" w:sz="0" w:space="0" w:color="auto"/>
                                    <w:left w:val="none" w:sz="0" w:space="0" w:color="auto"/>
                                    <w:bottom w:val="none" w:sz="0" w:space="0" w:color="auto"/>
                                    <w:right w:val="none" w:sz="0" w:space="0" w:color="auto"/>
                                  </w:divBdr>
                                </w:div>
                                <w:div w:id="376856958">
                                  <w:marLeft w:val="0"/>
                                  <w:marRight w:val="0"/>
                                  <w:marTop w:val="0"/>
                                  <w:marBottom w:val="0"/>
                                  <w:divBdr>
                                    <w:top w:val="none" w:sz="0" w:space="0" w:color="auto"/>
                                    <w:left w:val="none" w:sz="0" w:space="0" w:color="auto"/>
                                    <w:bottom w:val="none" w:sz="0" w:space="0" w:color="auto"/>
                                    <w:right w:val="none" w:sz="0" w:space="0" w:color="auto"/>
                                  </w:divBdr>
                                </w:div>
                                <w:div w:id="1306548724">
                                  <w:marLeft w:val="0"/>
                                  <w:marRight w:val="0"/>
                                  <w:marTop w:val="0"/>
                                  <w:marBottom w:val="0"/>
                                  <w:divBdr>
                                    <w:top w:val="none" w:sz="0" w:space="0" w:color="auto"/>
                                    <w:left w:val="none" w:sz="0" w:space="0" w:color="auto"/>
                                    <w:bottom w:val="none" w:sz="0" w:space="0" w:color="auto"/>
                                    <w:right w:val="none" w:sz="0" w:space="0" w:color="auto"/>
                                  </w:divBdr>
                                </w:div>
                                <w:div w:id="2053188918">
                                  <w:marLeft w:val="0"/>
                                  <w:marRight w:val="0"/>
                                  <w:marTop w:val="0"/>
                                  <w:marBottom w:val="0"/>
                                  <w:divBdr>
                                    <w:top w:val="none" w:sz="0" w:space="0" w:color="auto"/>
                                    <w:left w:val="none" w:sz="0" w:space="0" w:color="auto"/>
                                    <w:bottom w:val="none" w:sz="0" w:space="0" w:color="auto"/>
                                    <w:right w:val="none" w:sz="0" w:space="0" w:color="auto"/>
                                  </w:divBdr>
                                  <w:divsChild>
                                    <w:div w:id="765538988">
                                      <w:marLeft w:val="0"/>
                                      <w:marRight w:val="0"/>
                                      <w:marTop w:val="0"/>
                                      <w:marBottom w:val="0"/>
                                      <w:divBdr>
                                        <w:top w:val="none" w:sz="0" w:space="0" w:color="auto"/>
                                        <w:left w:val="none" w:sz="0" w:space="0" w:color="auto"/>
                                        <w:bottom w:val="none" w:sz="0" w:space="0" w:color="auto"/>
                                        <w:right w:val="none" w:sz="0" w:space="0" w:color="auto"/>
                                      </w:divBdr>
                                      <w:divsChild>
                                        <w:div w:id="69931969">
                                          <w:marLeft w:val="0"/>
                                          <w:marRight w:val="0"/>
                                          <w:marTop w:val="0"/>
                                          <w:marBottom w:val="0"/>
                                          <w:divBdr>
                                            <w:top w:val="none" w:sz="0" w:space="0" w:color="auto"/>
                                            <w:left w:val="none" w:sz="0" w:space="0" w:color="auto"/>
                                            <w:bottom w:val="none" w:sz="0" w:space="0" w:color="auto"/>
                                            <w:right w:val="none" w:sz="0" w:space="0" w:color="auto"/>
                                          </w:divBdr>
                                        </w:div>
                                        <w:div w:id="1943680619">
                                          <w:marLeft w:val="0"/>
                                          <w:marRight w:val="0"/>
                                          <w:marTop w:val="0"/>
                                          <w:marBottom w:val="0"/>
                                          <w:divBdr>
                                            <w:top w:val="none" w:sz="0" w:space="0" w:color="auto"/>
                                            <w:left w:val="none" w:sz="0" w:space="0" w:color="auto"/>
                                            <w:bottom w:val="none" w:sz="0" w:space="0" w:color="auto"/>
                                            <w:right w:val="none" w:sz="0" w:space="0" w:color="auto"/>
                                          </w:divBdr>
                                          <w:divsChild>
                                            <w:div w:id="7212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6</Pages>
  <Words>1950</Words>
  <Characters>9752</Characters>
  <Application>Microsoft Office Word</Application>
  <DocSecurity>0</DocSecurity>
  <Lines>81</Lines>
  <Paragraphs>23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CUSTOMER</cp:lastModifiedBy>
  <cp:revision>9</cp:revision>
  <dcterms:created xsi:type="dcterms:W3CDTF">2013-07-25T15:01:00Z</dcterms:created>
  <dcterms:modified xsi:type="dcterms:W3CDTF">2016-09-05T19:16:00Z</dcterms:modified>
</cp:coreProperties>
</file>