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bidiVisual/>
        <w:tblW w:w="0" w:type="auto"/>
        <w:jc w:val="center"/>
        <w:tblCellMar>
          <w:top w:w="227" w:type="dxa"/>
          <w:left w:w="340" w:type="dxa"/>
          <w:bottom w:w="227" w:type="dxa"/>
          <w:right w:w="340" w:type="dxa"/>
        </w:tblCellMar>
        <w:tblLook w:val="04A0" w:firstRow="1" w:lastRow="0" w:firstColumn="1" w:lastColumn="0" w:noHBand="0" w:noVBand="1"/>
      </w:tblPr>
      <w:tblGrid>
        <w:gridCol w:w="7694"/>
        <w:gridCol w:w="7694"/>
      </w:tblGrid>
      <w:tr w:rsidR="00FA127F" w:rsidTr="00FA127F">
        <w:trPr>
          <w:jc w:val="center"/>
        </w:trPr>
        <w:tc>
          <w:tcPr>
            <w:tcW w:w="7694" w:type="dxa"/>
          </w:tcPr>
          <w:p w:rsidR="00FA127F" w:rsidRDefault="00FA127F">
            <w:pPr>
              <w:rPr>
                <w:rFonts w:cs="Narkisim"/>
                <w:sz w:val="24"/>
                <w:szCs w:val="24"/>
                <w:rtl/>
              </w:rPr>
            </w:pPr>
            <w:r>
              <w:rPr>
                <w:rFonts w:cs="Narkisim" w:hint="cs"/>
                <w:sz w:val="24"/>
                <w:szCs w:val="24"/>
                <w:rtl/>
              </w:rPr>
              <w:t>בס"ד תורני לבנות "רננות" באר שבע                                       כיתה ד'</w:t>
            </w:r>
          </w:p>
          <w:p w:rsidR="00FA127F" w:rsidRDefault="00FA127F">
            <w:pPr>
              <w:rPr>
                <w:rFonts w:cs="Narkisim"/>
                <w:sz w:val="24"/>
                <w:szCs w:val="24"/>
                <w:rtl/>
              </w:rPr>
            </w:pPr>
          </w:p>
          <w:p w:rsidR="00FA127F" w:rsidRDefault="00FA127F" w:rsidP="00FA127F">
            <w:pPr>
              <w:jc w:val="center"/>
              <w:rPr>
                <w:rFonts w:cs="Narkisim" w:hint="cs"/>
                <w:b/>
                <w:bCs/>
                <w:sz w:val="32"/>
                <w:szCs w:val="32"/>
                <w:u w:val="single"/>
                <w:rtl/>
              </w:rPr>
            </w:pPr>
            <w:r>
              <w:rPr>
                <w:rFonts w:cs="Narkisim" w:hint="cs"/>
                <w:b/>
                <w:bCs/>
                <w:sz w:val="32"/>
                <w:szCs w:val="32"/>
                <w:u w:val="single"/>
                <w:rtl/>
              </w:rPr>
              <w:t>ספר שופטים</w:t>
            </w:r>
          </w:p>
          <w:p w:rsidR="00FA127F" w:rsidRDefault="00FA127F" w:rsidP="00FA127F">
            <w:pPr>
              <w:jc w:val="center"/>
              <w:rPr>
                <w:rFonts w:cs="Narkisim"/>
                <w:b/>
                <w:bCs/>
                <w:sz w:val="32"/>
                <w:szCs w:val="32"/>
                <w:u w:val="single"/>
                <w:rtl/>
              </w:rPr>
            </w:pPr>
          </w:p>
          <w:p w:rsidR="00FA127F" w:rsidRPr="00FA127F" w:rsidRDefault="00FA127F" w:rsidP="00FA127F">
            <w:pPr>
              <w:spacing w:line="360" w:lineRule="auto"/>
              <w:jc w:val="both"/>
              <w:rPr>
                <w:rFonts w:cs="Narkisim"/>
                <w:sz w:val="32"/>
                <w:szCs w:val="32"/>
              </w:rPr>
            </w:pPr>
            <w:r w:rsidRPr="00FA127F">
              <w:rPr>
                <w:rFonts w:cs="Narkisim" w:hint="cs"/>
                <w:sz w:val="32"/>
                <w:szCs w:val="32"/>
                <w:rtl/>
              </w:rPr>
              <w:t>סֵפֶר </w:t>
            </w:r>
            <w:r w:rsidRPr="00FA127F">
              <w:rPr>
                <w:rFonts w:cs="Narkisim" w:hint="cs"/>
                <w:b/>
                <w:bCs/>
                <w:sz w:val="32"/>
                <w:szCs w:val="32"/>
                <w:rtl/>
              </w:rPr>
              <w:t>שׁוֹפְטִים</w:t>
            </w:r>
            <w:r w:rsidRPr="00FA127F">
              <w:rPr>
                <w:rFonts w:cs="Narkisim" w:hint="cs"/>
                <w:sz w:val="32"/>
                <w:szCs w:val="32"/>
                <w:rtl/>
              </w:rPr>
              <w:t> הוא הספר השני בקבוצת ספרי הנביאים שבתנ"ך, אחרי ספר יהושע ולפני ספר שמואל. הספר מתאר את מה שקרה בתקופת השופטים. התקופה שאחרי כיבוש ארץ ישראל וחלוקתה בימי יהושע ועד ימיו של שמואל הנביא וראשית המלוכה.</w:t>
            </w:r>
          </w:p>
          <w:p w:rsidR="00FA127F" w:rsidRPr="00FA127F" w:rsidRDefault="00FA127F" w:rsidP="00FA127F">
            <w:pPr>
              <w:spacing w:line="360" w:lineRule="auto"/>
              <w:jc w:val="both"/>
              <w:rPr>
                <w:rFonts w:cs="Narkisim"/>
                <w:sz w:val="32"/>
                <w:szCs w:val="32"/>
                <w:rtl/>
              </w:rPr>
            </w:pPr>
            <w:r w:rsidRPr="00FA127F">
              <w:rPr>
                <w:rFonts w:cs="Narkisim" w:hint="cs"/>
                <w:sz w:val="32"/>
                <w:szCs w:val="32"/>
                <w:rtl/>
              </w:rPr>
              <w:t>תקופת השופטים נמשכת כ-400 שנה.</w:t>
            </w:r>
          </w:p>
          <w:p w:rsidR="00000000" w:rsidRPr="0045716E" w:rsidRDefault="00FA127F" w:rsidP="0045716E">
            <w:pPr>
              <w:pStyle w:val="a4"/>
              <w:numPr>
                <w:ilvl w:val="0"/>
                <w:numId w:val="2"/>
              </w:numPr>
              <w:spacing w:line="360" w:lineRule="auto"/>
              <w:jc w:val="both"/>
              <w:rPr>
                <w:rFonts w:cs="Narkisim"/>
                <w:sz w:val="32"/>
                <w:szCs w:val="32"/>
              </w:rPr>
            </w:pPr>
            <w:r w:rsidRPr="0045716E">
              <w:rPr>
                <w:rFonts w:cs="Narkisim" w:hint="cs"/>
                <w:sz w:val="32"/>
                <w:szCs w:val="32"/>
                <w:rtl/>
              </w:rPr>
              <w:t>מהו</w:t>
            </w:r>
            <w:r w:rsidR="00587A27" w:rsidRPr="0045716E">
              <w:rPr>
                <w:rFonts w:cs="Narkisim" w:hint="cs"/>
                <w:sz w:val="32"/>
                <w:szCs w:val="32"/>
                <w:rtl/>
              </w:rPr>
              <w:t xml:space="preserve"> שופט?</w:t>
            </w:r>
          </w:p>
          <w:p w:rsidR="00FA127F" w:rsidRPr="00FA127F" w:rsidRDefault="00FA127F" w:rsidP="00FA127F">
            <w:pPr>
              <w:spacing w:line="360" w:lineRule="auto"/>
              <w:jc w:val="both"/>
              <w:rPr>
                <w:rFonts w:cs="Narkisim"/>
                <w:sz w:val="32"/>
                <w:szCs w:val="32"/>
                <w:rtl/>
              </w:rPr>
            </w:pPr>
            <w:r w:rsidRPr="00FA127F">
              <w:rPr>
                <w:rFonts w:cs="Narkisim" w:hint="cs"/>
                <w:sz w:val="32"/>
                <w:szCs w:val="32"/>
                <w:rtl/>
              </w:rPr>
              <w:t>רוב השופטים</w:t>
            </w:r>
            <w:r>
              <w:rPr>
                <w:rFonts w:cs="Narkisim" w:hint="cs"/>
                <w:sz w:val="32"/>
                <w:szCs w:val="32"/>
                <w:rtl/>
              </w:rPr>
              <w:t>, עליהם נלמד,</w:t>
            </w:r>
            <w:r w:rsidRPr="00FA127F">
              <w:rPr>
                <w:rFonts w:cs="Narkisim" w:hint="cs"/>
                <w:sz w:val="32"/>
                <w:szCs w:val="32"/>
                <w:rtl/>
              </w:rPr>
              <w:t xml:space="preserve"> מלאו שני תפקידים:</w:t>
            </w:r>
          </w:p>
          <w:p w:rsidR="00FA127F" w:rsidRPr="00FA127F" w:rsidRDefault="00FA127F" w:rsidP="0045716E">
            <w:pPr>
              <w:spacing w:line="360" w:lineRule="auto"/>
              <w:ind w:left="1440"/>
              <w:jc w:val="both"/>
              <w:rPr>
                <w:rFonts w:cs="Narkisim"/>
                <w:sz w:val="32"/>
                <w:szCs w:val="32"/>
                <w:rtl/>
              </w:rPr>
            </w:pPr>
            <w:r w:rsidRPr="00FA127F">
              <w:rPr>
                <w:rFonts w:cs="Narkisim" w:hint="cs"/>
                <w:sz w:val="32"/>
                <w:szCs w:val="32"/>
                <w:rtl/>
              </w:rPr>
              <w:t>א. מושיע, מנהיג צבאי</w:t>
            </w:r>
            <w:r w:rsidR="0045716E">
              <w:rPr>
                <w:rFonts w:cs="Narkisim" w:hint="cs"/>
                <w:sz w:val="32"/>
                <w:szCs w:val="32"/>
                <w:rtl/>
              </w:rPr>
              <w:t xml:space="preserve"> (מפקד, לוחם)</w:t>
            </w:r>
          </w:p>
          <w:p w:rsidR="00FA127F" w:rsidRDefault="00FA127F" w:rsidP="0045716E">
            <w:pPr>
              <w:spacing w:line="360" w:lineRule="auto"/>
              <w:ind w:left="1440"/>
              <w:jc w:val="both"/>
              <w:rPr>
                <w:rFonts w:cs="Narkisim" w:hint="cs"/>
                <w:sz w:val="32"/>
                <w:szCs w:val="32"/>
                <w:rtl/>
              </w:rPr>
            </w:pPr>
            <w:r w:rsidRPr="00FA127F">
              <w:rPr>
                <w:rFonts w:cs="Narkisim" w:hint="cs"/>
                <w:sz w:val="32"/>
                <w:szCs w:val="32"/>
                <w:rtl/>
              </w:rPr>
              <w:t>ב. מנהיג רוחני, דתי (כמו רב)</w:t>
            </w:r>
            <w:r w:rsidR="0045716E">
              <w:rPr>
                <w:rFonts w:cs="Narkisim" w:hint="cs"/>
                <w:sz w:val="32"/>
                <w:szCs w:val="32"/>
                <w:rtl/>
              </w:rPr>
              <w:t xml:space="preserve"> שתפקידו היה לדאוג לכך שהעם יקיים את המצוות</w:t>
            </w:r>
          </w:p>
          <w:p w:rsidR="0045716E" w:rsidRDefault="00D55380" w:rsidP="0045716E">
            <w:pPr>
              <w:spacing w:line="360" w:lineRule="auto"/>
              <w:jc w:val="both"/>
              <w:rPr>
                <w:rFonts w:cs="Narkisim" w:hint="cs"/>
                <w:sz w:val="32"/>
                <w:szCs w:val="32"/>
                <w:rtl/>
              </w:rPr>
            </w:pPr>
            <w:r>
              <w:rPr>
                <w:rFonts w:cs="Narkisim" w:hint="cs"/>
                <w:sz w:val="32"/>
                <w:szCs w:val="32"/>
                <w:rtl/>
              </w:rPr>
              <w:t>לאחר שמשה מת יהושע מנהיג את העם.</w:t>
            </w:r>
          </w:p>
          <w:p w:rsidR="00D55380" w:rsidRDefault="00D55380" w:rsidP="0045716E">
            <w:pPr>
              <w:spacing w:line="360" w:lineRule="auto"/>
              <w:jc w:val="both"/>
              <w:rPr>
                <w:rFonts w:cs="Narkisim" w:hint="cs"/>
                <w:sz w:val="32"/>
                <w:szCs w:val="32"/>
                <w:rtl/>
              </w:rPr>
            </w:pPr>
            <w:r>
              <w:rPr>
                <w:rFonts w:cs="Narkisim" w:hint="cs"/>
                <w:sz w:val="32"/>
                <w:szCs w:val="32"/>
                <w:rtl/>
              </w:rPr>
              <w:t>יהושע לא מינה מנהיג שימשיך אותו. לאחר מותו כל שבט דואג לעצמו.</w:t>
            </w:r>
          </w:p>
          <w:p w:rsidR="00FA127F" w:rsidRDefault="00D55380" w:rsidP="00D55380">
            <w:pPr>
              <w:spacing w:line="360" w:lineRule="auto"/>
              <w:jc w:val="both"/>
              <w:rPr>
                <w:rFonts w:cs="Narkisim"/>
                <w:sz w:val="28"/>
                <w:szCs w:val="28"/>
                <w:rtl/>
              </w:rPr>
            </w:pPr>
            <w:r>
              <w:rPr>
                <w:rFonts w:cs="Narkisim" w:hint="cs"/>
                <w:sz w:val="32"/>
                <w:szCs w:val="32"/>
                <w:rtl/>
              </w:rPr>
              <w:t>במלחמות לכיבוש הארץ, בימי יהושע, השתתפו כל השבטים. לאחר מותו של יהושע המלחמות הן שבטיות. כל שבט צריך לדאוג לכבוש את נחלתו.</w:t>
            </w:r>
          </w:p>
        </w:tc>
        <w:tc>
          <w:tcPr>
            <w:tcW w:w="7694" w:type="dxa"/>
          </w:tcPr>
          <w:p w:rsidR="00587A27" w:rsidRDefault="00587A27" w:rsidP="00587A27">
            <w:pPr>
              <w:rPr>
                <w:rFonts w:cs="Narkisim"/>
                <w:sz w:val="24"/>
                <w:szCs w:val="24"/>
                <w:rtl/>
              </w:rPr>
            </w:pPr>
            <w:r>
              <w:rPr>
                <w:rFonts w:cs="Narkisim" w:hint="cs"/>
                <w:sz w:val="24"/>
                <w:szCs w:val="24"/>
                <w:rtl/>
              </w:rPr>
              <w:t>בס"ד תורני לבנות "רננות" באר שבע                                       כיתה ד'</w:t>
            </w:r>
          </w:p>
          <w:p w:rsidR="00587A27" w:rsidRDefault="00587A27" w:rsidP="00587A27">
            <w:pPr>
              <w:rPr>
                <w:rFonts w:cs="Narkisim"/>
                <w:sz w:val="24"/>
                <w:szCs w:val="24"/>
                <w:rtl/>
              </w:rPr>
            </w:pPr>
          </w:p>
          <w:p w:rsidR="00587A27" w:rsidRDefault="00587A27" w:rsidP="00587A27">
            <w:pPr>
              <w:jc w:val="center"/>
              <w:rPr>
                <w:rFonts w:cs="Narkisim" w:hint="cs"/>
                <w:b/>
                <w:bCs/>
                <w:sz w:val="32"/>
                <w:szCs w:val="32"/>
                <w:u w:val="single"/>
                <w:rtl/>
              </w:rPr>
            </w:pPr>
            <w:r>
              <w:rPr>
                <w:rFonts w:cs="Narkisim" w:hint="cs"/>
                <w:b/>
                <w:bCs/>
                <w:sz w:val="32"/>
                <w:szCs w:val="32"/>
                <w:u w:val="single"/>
                <w:rtl/>
              </w:rPr>
              <w:t>ספר שופטים</w:t>
            </w:r>
          </w:p>
          <w:p w:rsidR="00587A27" w:rsidRDefault="00587A27" w:rsidP="00587A27">
            <w:pPr>
              <w:jc w:val="center"/>
              <w:rPr>
                <w:rFonts w:cs="Narkisim"/>
                <w:b/>
                <w:bCs/>
                <w:sz w:val="32"/>
                <w:szCs w:val="32"/>
                <w:u w:val="single"/>
                <w:rtl/>
              </w:rPr>
            </w:pPr>
          </w:p>
          <w:p w:rsidR="00587A27" w:rsidRPr="00FA127F" w:rsidRDefault="00587A27" w:rsidP="00587A27">
            <w:pPr>
              <w:spacing w:line="360" w:lineRule="auto"/>
              <w:jc w:val="both"/>
              <w:rPr>
                <w:rFonts w:cs="Narkisim"/>
                <w:sz w:val="32"/>
                <w:szCs w:val="32"/>
              </w:rPr>
            </w:pPr>
            <w:r w:rsidRPr="00FA127F">
              <w:rPr>
                <w:rFonts w:cs="Narkisim" w:hint="cs"/>
                <w:sz w:val="32"/>
                <w:szCs w:val="32"/>
                <w:rtl/>
              </w:rPr>
              <w:t>סֵפֶר </w:t>
            </w:r>
            <w:r w:rsidRPr="00FA127F">
              <w:rPr>
                <w:rFonts w:cs="Narkisim" w:hint="cs"/>
                <w:b/>
                <w:bCs/>
                <w:sz w:val="32"/>
                <w:szCs w:val="32"/>
                <w:rtl/>
              </w:rPr>
              <w:t>שׁוֹפְטִים</w:t>
            </w:r>
            <w:r w:rsidRPr="00FA127F">
              <w:rPr>
                <w:rFonts w:cs="Narkisim" w:hint="cs"/>
                <w:sz w:val="32"/>
                <w:szCs w:val="32"/>
                <w:rtl/>
              </w:rPr>
              <w:t> הוא הספר השני בקבוצת ספרי הנביאים שבתנ"ך, אחרי ספר יהושע ולפני ספר שמואל. הספר מתאר את מה שקרה בתקופת השופטים. התקופה שאחרי כיבוש ארץ ישראל וחלוקתה בימי יהושע ועד ימיו של שמואל הנביא וראשית המלוכה.</w:t>
            </w:r>
          </w:p>
          <w:p w:rsidR="00587A27" w:rsidRPr="00FA127F" w:rsidRDefault="00587A27" w:rsidP="00587A27">
            <w:pPr>
              <w:spacing w:line="360" w:lineRule="auto"/>
              <w:jc w:val="both"/>
              <w:rPr>
                <w:rFonts w:cs="Narkisim"/>
                <w:sz w:val="32"/>
                <w:szCs w:val="32"/>
                <w:rtl/>
              </w:rPr>
            </w:pPr>
            <w:r w:rsidRPr="00FA127F">
              <w:rPr>
                <w:rFonts w:cs="Narkisim" w:hint="cs"/>
                <w:sz w:val="32"/>
                <w:szCs w:val="32"/>
                <w:rtl/>
              </w:rPr>
              <w:t>תקופת השופטים נמשכת כ-400 שנה.</w:t>
            </w:r>
          </w:p>
          <w:p w:rsidR="00587A27" w:rsidRPr="0045716E" w:rsidRDefault="00587A27" w:rsidP="00587A27">
            <w:pPr>
              <w:pStyle w:val="a4"/>
              <w:numPr>
                <w:ilvl w:val="0"/>
                <w:numId w:val="2"/>
              </w:numPr>
              <w:spacing w:line="360" w:lineRule="auto"/>
              <w:jc w:val="both"/>
              <w:rPr>
                <w:rFonts w:cs="Narkisim"/>
                <w:sz w:val="32"/>
                <w:szCs w:val="32"/>
              </w:rPr>
            </w:pPr>
            <w:r w:rsidRPr="0045716E">
              <w:rPr>
                <w:rFonts w:cs="Narkisim" w:hint="cs"/>
                <w:sz w:val="32"/>
                <w:szCs w:val="32"/>
                <w:rtl/>
              </w:rPr>
              <w:t>מהו שופט?</w:t>
            </w:r>
          </w:p>
          <w:p w:rsidR="00587A27" w:rsidRPr="00FA127F" w:rsidRDefault="00587A27" w:rsidP="00587A27">
            <w:pPr>
              <w:spacing w:line="360" w:lineRule="auto"/>
              <w:jc w:val="both"/>
              <w:rPr>
                <w:rFonts w:cs="Narkisim"/>
                <w:sz w:val="32"/>
                <w:szCs w:val="32"/>
                <w:rtl/>
              </w:rPr>
            </w:pPr>
            <w:r w:rsidRPr="00FA127F">
              <w:rPr>
                <w:rFonts w:cs="Narkisim" w:hint="cs"/>
                <w:sz w:val="32"/>
                <w:szCs w:val="32"/>
                <w:rtl/>
              </w:rPr>
              <w:t>רוב השופטים</w:t>
            </w:r>
            <w:r>
              <w:rPr>
                <w:rFonts w:cs="Narkisim" w:hint="cs"/>
                <w:sz w:val="32"/>
                <w:szCs w:val="32"/>
                <w:rtl/>
              </w:rPr>
              <w:t>, עליהם נלמד,</w:t>
            </w:r>
            <w:r w:rsidRPr="00FA127F">
              <w:rPr>
                <w:rFonts w:cs="Narkisim" w:hint="cs"/>
                <w:sz w:val="32"/>
                <w:szCs w:val="32"/>
                <w:rtl/>
              </w:rPr>
              <w:t xml:space="preserve"> מלאו שני תפקידים:</w:t>
            </w:r>
          </w:p>
          <w:p w:rsidR="00587A27" w:rsidRPr="00FA127F" w:rsidRDefault="00587A27" w:rsidP="00587A27">
            <w:pPr>
              <w:spacing w:line="360" w:lineRule="auto"/>
              <w:ind w:left="1440"/>
              <w:jc w:val="both"/>
              <w:rPr>
                <w:rFonts w:cs="Narkisim"/>
                <w:sz w:val="32"/>
                <w:szCs w:val="32"/>
                <w:rtl/>
              </w:rPr>
            </w:pPr>
            <w:r w:rsidRPr="00FA127F">
              <w:rPr>
                <w:rFonts w:cs="Narkisim" w:hint="cs"/>
                <w:sz w:val="32"/>
                <w:szCs w:val="32"/>
                <w:rtl/>
              </w:rPr>
              <w:t>א. מושיע, מנהיג צבאי</w:t>
            </w:r>
            <w:r>
              <w:rPr>
                <w:rFonts w:cs="Narkisim" w:hint="cs"/>
                <w:sz w:val="32"/>
                <w:szCs w:val="32"/>
                <w:rtl/>
              </w:rPr>
              <w:t xml:space="preserve"> (מפקד, לוחם)</w:t>
            </w:r>
          </w:p>
          <w:p w:rsidR="00587A27" w:rsidRDefault="00587A27" w:rsidP="00587A27">
            <w:pPr>
              <w:spacing w:line="360" w:lineRule="auto"/>
              <w:ind w:left="1440"/>
              <w:jc w:val="both"/>
              <w:rPr>
                <w:rFonts w:cs="Narkisim" w:hint="cs"/>
                <w:sz w:val="32"/>
                <w:szCs w:val="32"/>
                <w:rtl/>
              </w:rPr>
            </w:pPr>
            <w:r w:rsidRPr="00FA127F">
              <w:rPr>
                <w:rFonts w:cs="Narkisim" w:hint="cs"/>
                <w:sz w:val="32"/>
                <w:szCs w:val="32"/>
                <w:rtl/>
              </w:rPr>
              <w:t>ב. מנהיג רוחני, דתי (כמו רב)</w:t>
            </w:r>
            <w:r>
              <w:rPr>
                <w:rFonts w:cs="Narkisim" w:hint="cs"/>
                <w:sz w:val="32"/>
                <w:szCs w:val="32"/>
                <w:rtl/>
              </w:rPr>
              <w:t xml:space="preserve"> שתפקידו היה לדאוג לכך שהעם יקיים את המצוות</w:t>
            </w:r>
          </w:p>
          <w:p w:rsidR="00587A27" w:rsidRDefault="00587A27" w:rsidP="00587A27">
            <w:pPr>
              <w:spacing w:line="360" w:lineRule="auto"/>
              <w:jc w:val="both"/>
              <w:rPr>
                <w:rFonts w:cs="Narkisim" w:hint="cs"/>
                <w:sz w:val="32"/>
                <w:szCs w:val="32"/>
                <w:rtl/>
              </w:rPr>
            </w:pPr>
            <w:r>
              <w:rPr>
                <w:rFonts w:cs="Narkisim" w:hint="cs"/>
                <w:sz w:val="32"/>
                <w:szCs w:val="32"/>
                <w:rtl/>
              </w:rPr>
              <w:t>לאחר שמשה מת יהושע מנהיג את העם.</w:t>
            </w:r>
          </w:p>
          <w:p w:rsidR="00587A27" w:rsidRDefault="00587A27" w:rsidP="00587A27">
            <w:pPr>
              <w:spacing w:line="360" w:lineRule="auto"/>
              <w:jc w:val="both"/>
              <w:rPr>
                <w:rFonts w:cs="Narkisim" w:hint="cs"/>
                <w:sz w:val="32"/>
                <w:szCs w:val="32"/>
                <w:rtl/>
              </w:rPr>
            </w:pPr>
            <w:r>
              <w:rPr>
                <w:rFonts w:cs="Narkisim" w:hint="cs"/>
                <w:sz w:val="32"/>
                <w:szCs w:val="32"/>
                <w:rtl/>
              </w:rPr>
              <w:t>יהושע לא מינה מנהיג שימשיך אותו. לאחר מותו כל שבט דואג לעצמו.</w:t>
            </w:r>
          </w:p>
          <w:p w:rsidR="00FA127F" w:rsidRDefault="00587A27" w:rsidP="00587A27">
            <w:pPr>
              <w:spacing w:line="360" w:lineRule="auto"/>
              <w:jc w:val="both"/>
              <w:rPr>
                <w:rFonts w:cs="Narkisim"/>
                <w:sz w:val="28"/>
                <w:szCs w:val="28"/>
                <w:rtl/>
              </w:rPr>
            </w:pPr>
            <w:bookmarkStart w:id="0" w:name="_GoBack"/>
            <w:r>
              <w:rPr>
                <w:rFonts w:cs="Narkisim" w:hint="cs"/>
                <w:sz w:val="32"/>
                <w:szCs w:val="32"/>
                <w:rtl/>
              </w:rPr>
              <w:t>במלחמות לכיבוש הארץ, בימי יהושע, השתתפו כל השבטים. לאחר מותו של יהושע המלחמות הן שבטיות. כל שבט צריך לדאוג לכבוש את נחלתו.</w:t>
            </w:r>
            <w:bookmarkEnd w:id="0"/>
          </w:p>
        </w:tc>
      </w:tr>
    </w:tbl>
    <w:p w:rsidR="000B2F69" w:rsidRDefault="000B2F69">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Default="00FA127F">
      <w:pPr>
        <w:rPr>
          <w:rFonts w:cs="Narkisim"/>
          <w:sz w:val="28"/>
          <w:szCs w:val="28"/>
          <w:rtl/>
        </w:rPr>
      </w:pPr>
    </w:p>
    <w:p w:rsidR="00FA127F" w:rsidRPr="00FA127F" w:rsidRDefault="00FA127F">
      <w:pPr>
        <w:rPr>
          <w:rFonts w:cs="Narkisim"/>
          <w:sz w:val="28"/>
          <w:szCs w:val="28"/>
        </w:rPr>
      </w:pPr>
    </w:p>
    <w:sectPr w:rsidR="00FA127F" w:rsidRPr="00FA127F" w:rsidSect="00FA127F">
      <w:pgSz w:w="16838" w:h="11906" w:orient="landscape"/>
      <w:pgMar w:top="720" w:right="720" w:bottom="720" w:left="7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arkisim">
    <w:panose1 w:val="020E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A34B3B"/>
    <w:multiLevelType w:val="hybridMultilevel"/>
    <w:tmpl w:val="BD589126"/>
    <w:lvl w:ilvl="0" w:tplc="07D00FA4">
      <w:start w:val="1"/>
      <w:numFmt w:val="bullet"/>
      <w:lvlText w:val="•"/>
      <w:lvlJc w:val="left"/>
      <w:pPr>
        <w:tabs>
          <w:tab w:val="num" w:pos="720"/>
        </w:tabs>
        <w:ind w:left="720" w:hanging="360"/>
      </w:pPr>
      <w:rPr>
        <w:rFonts w:ascii="Arial" w:hAnsi="Arial" w:hint="default"/>
      </w:rPr>
    </w:lvl>
    <w:lvl w:ilvl="1" w:tplc="77208ABE" w:tentative="1">
      <w:start w:val="1"/>
      <w:numFmt w:val="bullet"/>
      <w:lvlText w:val="•"/>
      <w:lvlJc w:val="left"/>
      <w:pPr>
        <w:tabs>
          <w:tab w:val="num" w:pos="1440"/>
        </w:tabs>
        <w:ind w:left="1440" w:hanging="360"/>
      </w:pPr>
      <w:rPr>
        <w:rFonts w:ascii="Arial" w:hAnsi="Arial" w:hint="default"/>
      </w:rPr>
    </w:lvl>
    <w:lvl w:ilvl="2" w:tplc="35C4EE0E" w:tentative="1">
      <w:start w:val="1"/>
      <w:numFmt w:val="bullet"/>
      <w:lvlText w:val="•"/>
      <w:lvlJc w:val="left"/>
      <w:pPr>
        <w:tabs>
          <w:tab w:val="num" w:pos="2160"/>
        </w:tabs>
        <w:ind w:left="2160" w:hanging="360"/>
      </w:pPr>
      <w:rPr>
        <w:rFonts w:ascii="Arial" w:hAnsi="Arial" w:hint="default"/>
      </w:rPr>
    </w:lvl>
    <w:lvl w:ilvl="3" w:tplc="1FDA74A8" w:tentative="1">
      <w:start w:val="1"/>
      <w:numFmt w:val="bullet"/>
      <w:lvlText w:val="•"/>
      <w:lvlJc w:val="left"/>
      <w:pPr>
        <w:tabs>
          <w:tab w:val="num" w:pos="2880"/>
        </w:tabs>
        <w:ind w:left="2880" w:hanging="360"/>
      </w:pPr>
      <w:rPr>
        <w:rFonts w:ascii="Arial" w:hAnsi="Arial" w:hint="default"/>
      </w:rPr>
    </w:lvl>
    <w:lvl w:ilvl="4" w:tplc="C10CA392" w:tentative="1">
      <w:start w:val="1"/>
      <w:numFmt w:val="bullet"/>
      <w:lvlText w:val="•"/>
      <w:lvlJc w:val="left"/>
      <w:pPr>
        <w:tabs>
          <w:tab w:val="num" w:pos="3600"/>
        </w:tabs>
        <w:ind w:left="3600" w:hanging="360"/>
      </w:pPr>
      <w:rPr>
        <w:rFonts w:ascii="Arial" w:hAnsi="Arial" w:hint="default"/>
      </w:rPr>
    </w:lvl>
    <w:lvl w:ilvl="5" w:tplc="BE58CC92" w:tentative="1">
      <w:start w:val="1"/>
      <w:numFmt w:val="bullet"/>
      <w:lvlText w:val="•"/>
      <w:lvlJc w:val="left"/>
      <w:pPr>
        <w:tabs>
          <w:tab w:val="num" w:pos="4320"/>
        </w:tabs>
        <w:ind w:left="4320" w:hanging="360"/>
      </w:pPr>
      <w:rPr>
        <w:rFonts w:ascii="Arial" w:hAnsi="Arial" w:hint="default"/>
      </w:rPr>
    </w:lvl>
    <w:lvl w:ilvl="6" w:tplc="85660B18" w:tentative="1">
      <w:start w:val="1"/>
      <w:numFmt w:val="bullet"/>
      <w:lvlText w:val="•"/>
      <w:lvlJc w:val="left"/>
      <w:pPr>
        <w:tabs>
          <w:tab w:val="num" w:pos="5040"/>
        </w:tabs>
        <w:ind w:left="5040" w:hanging="360"/>
      </w:pPr>
      <w:rPr>
        <w:rFonts w:ascii="Arial" w:hAnsi="Arial" w:hint="default"/>
      </w:rPr>
    </w:lvl>
    <w:lvl w:ilvl="7" w:tplc="ED1014E8" w:tentative="1">
      <w:start w:val="1"/>
      <w:numFmt w:val="bullet"/>
      <w:lvlText w:val="•"/>
      <w:lvlJc w:val="left"/>
      <w:pPr>
        <w:tabs>
          <w:tab w:val="num" w:pos="5760"/>
        </w:tabs>
        <w:ind w:left="5760" w:hanging="360"/>
      </w:pPr>
      <w:rPr>
        <w:rFonts w:ascii="Arial" w:hAnsi="Arial" w:hint="default"/>
      </w:rPr>
    </w:lvl>
    <w:lvl w:ilvl="8" w:tplc="90B4EF3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BEB1ECA"/>
    <w:multiLevelType w:val="hybridMultilevel"/>
    <w:tmpl w:val="B5B6A1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27F"/>
    <w:rsid w:val="00005304"/>
    <w:rsid w:val="0003737A"/>
    <w:rsid w:val="000710E8"/>
    <w:rsid w:val="00073AA8"/>
    <w:rsid w:val="000835E9"/>
    <w:rsid w:val="000A390F"/>
    <w:rsid w:val="000A59F8"/>
    <w:rsid w:val="000B2F69"/>
    <w:rsid w:val="000B6796"/>
    <w:rsid w:val="000C6438"/>
    <w:rsid w:val="000C6B2E"/>
    <w:rsid w:val="000D1444"/>
    <w:rsid w:val="000E34DC"/>
    <w:rsid w:val="000F1D41"/>
    <w:rsid w:val="00137B6F"/>
    <w:rsid w:val="00170568"/>
    <w:rsid w:val="0019195C"/>
    <w:rsid w:val="001A7750"/>
    <w:rsid w:val="001B0E43"/>
    <w:rsid w:val="001B202B"/>
    <w:rsid w:val="001B695A"/>
    <w:rsid w:val="001E20DD"/>
    <w:rsid w:val="001E3181"/>
    <w:rsid w:val="001F36EC"/>
    <w:rsid w:val="001F7706"/>
    <w:rsid w:val="00213AA0"/>
    <w:rsid w:val="00216FFD"/>
    <w:rsid w:val="00234061"/>
    <w:rsid w:val="00246B94"/>
    <w:rsid w:val="002601DA"/>
    <w:rsid w:val="002669BA"/>
    <w:rsid w:val="002762B2"/>
    <w:rsid w:val="002A7B30"/>
    <w:rsid w:val="002B4554"/>
    <w:rsid w:val="002B673D"/>
    <w:rsid w:val="002D2C12"/>
    <w:rsid w:val="002D50E7"/>
    <w:rsid w:val="002F21C3"/>
    <w:rsid w:val="00304612"/>
    <w:rsid w:val="0032313F"/>
    <w:rsid w:val="00333905"/>
    <w:rsid w:val="0033613D"/>
    <w:rsid w:val="00337D69"/>
    <w:rsid w:val="00352D54"/>
    <w:rsid w:val="00356053"/>
    <w:rsid w:val="00377BBC"/>
    <w:rsid w:val="003B13DB"/>
    <w:rsid w:val="003C0F75"/>
    <w:rsid w:val="003C170B"/>
    <w:rsid w:val="00411FDF"/>
    <w:rsid w:val="00435FCB"/>
    <w:rsid w:val="00444F98"/>
    <w:rsid w:val="0044735B"/>
    <w:rsid w:val="00455C15"/>
    <w:rsid w:val="0045716E"/>
    <w:rsid w:val="00473D72"/>
    <w:rsid w:val="004D49B2"/>
    <w:rsid w:val="004E0FFB"/>
    <w:rsid w:val="005005B8"/>
    <w:rsid w:val="00506379"/>
    <w:rsid w:val="00517DB5"/>
    <w:rsid w:val="005231F5"/>
    <w:rsid w:val="00525BB7"/>
    <w:rsid w:val="0054443B"/>
    <w:rsid w:val="005512EC"/>
    <w:rsid w:val="00555ECD"/>
    <w:rsid w:val="00557FEA"/>
    <w:rsid w:val="00587A27"/>
    <w:rsid w:val="00594202"/>
    <w:rsid w:val="00595EC3"/>
    <w:rsid w:val="005D3418"/>
    <w:rsid w:val="005D6B9C"/>
    <w:rsid w:val="005F0B47"/>
    <w:rsid w:val="0062106A"/>
    <w:rsid w:val="00626ED9"/>
    <w:rsid w:val="00633F4B"/>
    <w:rsid w:val="0064045E"/>
    <w:rsid w:val="00655197"/>
    <w:rsid w:val="006562D6"/>
    <w:rsid w:val="00672832"/>
    <w:rsid w:val="006927A9"/>
    <w:rsid w:val="00692F19"/>
    <w:rsid w:val="00697B7A"/>
    <w:rsid w:val="006A76CB"/>
    <w:rsid w:val="006C103E"/>
    <w:rsid w:val="006D75A6"/>
    <w:rsid w:val="006E6532"/>
    <w:rsid w:val="006E7226"/>
    <w:rsid w:val="007022FD"/>
    <w:rsid w:val="00760CA9"/>
    <w:rsid w:val="00766CD4"/>
    <w:rsid w:val="007C3758"/>
    <w:rsid w:val="007D74B7"/>
    <w:rsid w:val="007E17A1"/>
    <w:rsid w:val="007E7530"/>
    <w:rsid w:val="00825DBA"/>
    <w:rsid w:val="008557FC"/>
    <w:rsid w:val="00886A9D"/>
    <w:rsid w:val="008938E9"/>
    <w:rsid w:val="008960C6"/>
    <w:rsid w:val="00896DBA"/>
    <w:rsid w:val="0089704F"/>
    <w:rsid w:val="008A11BB"/>
    <w:rsid w:val="008A2B01"/>
    <w:rsid w:val="008C6FCC"/>
    <w:rsid w:val="008C768E"/>
    <w:rsid w:val="008D6FC8"/>
    <w:rsid w:val="00902FB7"/>
    <w:rsid w:val="0094044B"/>
    <w:rsid w:val="00967918"/>
    <w:rsid w:val="0098212A"/>
    <w:rsid w:val="009A51E6"/>
    <w:rsid w:val="009B471F"/>
    <w:rsid w:val="009F027C"/>
    <w:rsid w:val="00A20F9F"/>
    <w:rsid w:val="00A230A5"/>
    <w:rsid w:val="00A37A2F"/>
    <w:rsid w:val="00A5318C"/>
    <w:rsid w:val="00A5709B"/>
    <w:rsid w:val="00A83C4C"/>
    <w:rsid w:val="00A86D43"/>
    <w:rsid w:val="00AA5AD4"/>
    <w:rsid w:val="00AC6D3D"/>
    <w:rsid w:val="00AD69A9"/>
    <w:rsid w:val="00B034CD"/>
    <w:rsid w:val="00B04603"/>
    <w:rsid w:val="00B10653"/>
    <w:rsid w:val="00B17461"/>
    <w:rsid w:val="00B30E4F"/>
    <w:rsid w:val="00B4554F"/>
    <w:rsid w:val="00B50EF1"/>
    <w:rsid w:val="00B572EA"/>
    <w:rsid w:val="00B75A8A"/>
    <w:rsid w:val="00BA1746"/>
    <w:rsid w:val="00BA6507"/>
    <w:rsid w:val="00C117EA"/>
    <w:rsid w:val="00C44A8A"/>
    <w:rsid w:val="00C56263"/>
    <w:rsid w:val="00C656A7"/>
    <w:rsid w:val="00C71BD6"/>
    <w:rsid w:val="00C7352B"/>
    <w:rsid w:val="00CA2E2F"/>
    <w:rsid w:val="00CA4103"/>
    <w:rsid w:val="00CC281C"/>
    <w:rsid w:val="00CC4DC2"/>
    <w:rsid w:val="00CC6DD4"/>
    <w:rsid w:val="00CE2262"/>
    <w:rsid w:val="00CF5583"/>
    <w:rsid w:val="00D537C7"/>
    <w:rsid w:val="00D55380"/>
    <w:rsid w:val="00D55621"/>
    <w:rsid w:val="00D77922"/>
    <w:rsid w:val="00D846EC"/>
    <w:rsid w:val="00DA0884"/>
    <w:rsid w:val="00E13047"/>
    <w:rsid w:val="00E200EA"/>
    <w:rsid w:val="00E36CFA"/>
    <w:rsid w:val="00E628B8"/>
    <w:rsid w:val="00E83A47"/>
    <w:rsid w:val="00EA0B86"/>
    <w:rsid w:val="00EA32CD"/>
    <w:rsid w:val="00EC47D5"/>
    <w:rsid w:val="00ED6498"/>
    <w:rsid w:val="00F00D79"/>
    <w:rsid w:val="00F04A80"/>
    <w:rsid w:val="00F403DF"/>
    <w:rsid w:val="00F42277"/>
    <w:rsid w:val="00F42B2F"/>
    <w:rsid w:val="00F50CFE"/>
    <w:rsid w:val="00F530FE"/>
    <w:rsid w:val="00F77141"/>
    <w:rsid w:val="00F92987"/>
    <w:rsid w:val="00F94437"/>
    <w:rsid w:val="00F94BC7"/>
    <w:rsid w:val="00FA127F"/>
    <w:rsid w:val="00FD2320"/>
    <w:rsid w:val="00FD557C"/>
    <w:rsid w:val="00FD569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25ADDE-6479-4D42-9D97-C21B2C244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A1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571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014365">
      <w:bodyDiv w:val="1"/>
      <w:marLeft w:val="0"/>
      <w:marRight w:val="0"/>
      <w:marTop w:val="0"/>
      <w:marBottom w:val="0"/>
      <w:divBdr>
        <w:top w:val="none" w:sz="0" w:space="0" w:color="auto"/>
        <w:left w:val="none" w:sz="0" w:space="0" w:color="auto"/>
        <w:bottom w:val="none" w:sz="0" w:space="0" w:color="auto"/>
        <w:right w:val="none" w:sz="0" w:space="0" w:color="auto"/>
      </w:divBdr>
    </w:div>
    <w:div w:id="1023047264">
      <w:bodyDiv w:val="1"/>
      <w:marLeft w:val="0"/>
      <w:marRight w:val="0"/>
      <w:marTop w:val="0"/>
      <w:marBottom w:val="0"/>
      <w:divBdr>
        <w:top w:val="none" w:sz="0" w:space="0" w:color="auto"/>
        <w:left w:val="none" w:sz="0" w:space="0" w:color="auto"/>
        <w:bottom w:val="none" w:sz="0" w:space="0" w:color="auto"/>
        <w:right w:val="none" w:sz="0" w:space="0" w:color="auto"/>
      </w:divBdr>
      <w:divsChild>
        <w:div w:id="403065686">
          <w:marLeft w:val="0"/>
          <w:marRight w:val="360"/>
          <w:marTop w:val="200"/>
          <w:marBottom w:val="0"/>
          <w:divBdr>
            <w:top w:val="none" w:sz="0" w:space="0" w:color="auto"/>
            <w:left w:val="none" w:sz="0" w:space="0" w:color="auto"/>
            <w:bottom w:val="none" w:sz="0" w:space="0" w:color="auto"/>
            <w:right w:val="none" w:sz="0" w:space="0" w:color="auto"/>
          </w:divBdr>
        </w:div>
      </w:divsChild>
    </w:div>
    <w:div w:id="1441877338">
      <w:bodyDiv w:val="1"/>
      <w:marLeft w:val="0"/>
      <w:marRight w:val="0"/>
      <w:marTop w:val="0"/>
      <w:marBottom w:val="0"/>
      <w:divBdr>
        <w:top w:val="none" w:sz="0" w:space="0" w:color="auto"/>
        <w:left w:val="none" w:sz="0" w:space="0" w:color="auto"/>
        <w:bottom w:val="none" w:sz="0" w:space="0" w:color="auto"/>
        <w:right w:val="none" w:sz="0" w:space="0" w:color="auto"/>
      </w:divBdr>
      <w:divsChild>
        <w:div w:id="937716235">
          <w:marLeft w:val="0"/>
          <w:marRight w:val="36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243</Words>
  <Characters>1220</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2017-10-25T17:44:00Z</dcterms:created>
  <dcterms:modified xsi:type="dcterms:W3CDTF">2017-10-25T17:54:00Z</dcterms:modified>
</cp:coreProperties>
</file>