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2321" w:rsidRDefault="00B12321">
      <w:pPr>
        <w:rPr>
          <w:rFonts w:ascii="Arial" w:hAnsi="Arial" w:cs="Arial"/>
          <w:color w:val="222222"/>
          <w:shd w:val="clear" w:color="auto" w:fill="FFFFFF"/>
          <w:rtl/>
        </w:rPr>
      </w:pPr>
      <w:r>
        <w:rPr>
          <w:rFonts w:ascii="Arial" w:hAnsi="Arial" w:cs="Arial" w:hint="cs"/>
          <w:color w:val="222222"/>
          <w:shd w:val="clear" w:color="auto" w:fill="FFFFFF"/>
          <w:rtl/>
        </w:rPr>
        <w:t>בס"ד     אור לתשע"ז</w:t>
      </w:r>
    </w:p>
    <w:p w:rsidR="00B12321" w:rsidRPr="005C0C02" w:rsidRDefault="005C0C02">
      <w:pPr>
        <w:rPr>
          <w:rFonts w:ascii="Arial" w:hAnsi="Arial" w:cs="Arial"/>
          <w:color w:val="1F497D" w:themeColor="text2"/>
          <w:sz w:val="28"/>
          <w:szCs w:val="28"/>
          <w:u w:val="single"/>
          <w:shd w:val="clear" w:color="auto" w:fill="FFFFFF"/>
          <w:rtl/>
        </w:rPr>
      </w:pPr>
      <w:r>
        <w:rPr>
          <w:rFonts w:ascii="Arial" w:hAnsi="Arial" w:cs="Arial" w:hint="cs"/>
          <w:color w:val="1F497D" w:themeColor="text2"/>
          <w:sz w:val="28"/>
          <w:szCs w:val="28"/>
          <w:u w:val="single"/>
          <w:shd w:val="clear" w:color="auto" w:fill="FFFFFF"/>
          <w:rtl/>
        </w:rPr>
        <w:t>למהלך ספר שופטים -</w:t>
      </w:r>
      <w:bookmarkStart w:id="0" w:name="_GoBack"/>
      <w:bookmarkEnd w:id="0"/>
      <w:r w:rsidR="00B12321" w:rsidRPr="005C0C02">
        <w:rPr>
          <w:rFonts w:ascii="Arial" w:hAnsi="Arial" w:cs="Arial" w:hint="cs"/>
          <w:color w:val="1F497D" w:themeColor="text2"/>
          <w:sz w:val="28"/>
          <w:szCs w:val="28"/>
          <w:u w:val="single"/>
          <w:shd w:val="clear" w:color="auto" w:fill="FFFFFF"/>
          <w:rtl/>
        </w:rPr>
        <w:t xml:space="preserve">   הסבר לעטיפת המחברת.</w:t>
      </w:r>
    </w:p>
    <w:p w:rsidR="00600EE3" w:rsidRPr="00B12321" w:rsidRDefault="00261490">
      <w:pPr>
        <w:rPr>
          <w:rFonts w:ascii="Arial" w:hAnsi="Arial" w:cs="Arial"/>
          <w:color w:val="222222"/>
          <w:sz w:val="28"/>
          <w:szCs w:val="28"/>
          <w:shd w:val="clear" w:color="auto" w:fill="FFFFFF"/>
          <w:rtl/>
        </w:rPr>
      </w:pPr>
      <w:r w:rsidRPr="00B12321">
        <w:rPr>
          <w:rFonts w:ascii="Arial" w:hAnsi="Arial" w:cs="Arial"/>
          <w:color w:val="222222"/>
          <w:sz w:val="28"/>
          <w:szCs w:val="28"/>
          <w:shd w:val="clear" w:color="auto" w:fill="FFFFFF"/>
          <w:rtl/>
        </w:rPr>
        <w:t xml:space="preserve">עקרונות מנחים: </w:t>
      </w:r>
    </w:p>
    <w:p w:rsidR="00AA4F55" w:rsidRPr="00B12321" w:rsidRDefault="00261490" w:rsidP="00CB2776">
      <w:pPr>
        <w:pStyle w:val="a3"/>
        <w:numPr>
          <w:ilvl w:val="0"/>
          <w:numId w:val="1"/>
        </w:numPr>
        <w:rPr>
          <w:sz w:val="28"/>
          <w:szCs w:val="28"/>
          <w:rtl/>
        </w:rPr>
      </w:pPr>
      <w:r w:rsidRPr="00B12321">
        <w:rPr>
          <w:rFonts w:ascii="Arial" w:hAnsi="Arial" w:cs="Arial"/>
          <w:color w:val="222222"/>
          <w:sz w:val="28"/>
          <w:szCs w:val="28"/>
          <w:shd w:val="clear" w:color="auto" w:fill="FFFFFF"/>
          <w:rtl/>
        </w:rPr>
        <w:t xml:space="preserve">כל שופט </w:t>
      </w:r>
      <w:r w:rsidR="00CB2776">
        <w:rPr>
          <w:rFonts w:ascii="Arial" w:hAnsi="Arial" w:cs="Arial" w:hint="cs"/>
          <w:color w:val="222222"/>
          <w:sz w:val="28"/>
          <w:szCs w:val="28"/>
          <w:shd w:val="clear" w:color="auto" w:fill="FFFFFF"/>
          <w:rtl/>
        </w:rPr>
        <w:t>והישועה מתוך הבירור וההבנה מהי גדולתו של עם ישראל. ה</w:t>
      </w:r>
      <w:r w:rsidRPr="00B12321">
        <w:rPr>
          <w:rFonts w:ascii="Arial" w:hAnsi="Arial" w:cs="Arial"/>
          <w:color w:val="222222"/>
          <w:sz w:val="28"/>
          <w:szCs w:val="28"/>
          <w:shd w:val="clear" w:color="auto" w:fill="FFFFFF"/>
          <w:rtl/>
        </w:rPr>
        <w:t>התמודדות שיש לעם ישראל</w:t>
      </w:r>
      <w:r w:rsidR="00CB2776">
        <w:rPr>
          <w:rFonts w:ascii="Arial" w:hAnsi="Arial" w:cs="Arial" w:hint="cs"/>
          <w:color w:val="222222"/>
          <w:sz w:val="28"/>
          <w:szCs w:val="28"/>
          <w:shd w:val="clear" w:color="auto" w:fill="FFFFFF"/>
          <w:rtl/>
        </w:rPr>
        <w:t xml:space="preserve"> עם האויב המסוים של אותה עת,</w:t>
      </w:r>
      <w:r w:rsidRPr="00B12321">
        <w:rPr>
          <w:rFonts w:ascii="Arial" w:hAnsi="Arial" w:cs="Arial"/>
          <w:color w:val="222222"/>
          <w:sz w:val="28"/>
          <w:szCs w:val="28"/>
          <w:shd w:val="clear" w:color="auto" w:fill="FFFFFF"/>
          <w:rtl/>
        </w:rPr>
        <w:t xml:space="preserve"> בעצם מרומם את העם ומברר  עניין שבו העם צריך להשתפר. הקב"ה לא במקרה שולח הפעם את </w:t>
      </w:r>
      <w:proofErr w:type="spellStart"/>
      <w:r w:rsidRPr="00B12321">
        <w:rPr>
          <w:rFonts w:ascii="Arial" w:hAnsi="Arial" w:cs="Arial"/>
          <w:color w:val="222222"/>
          <w:sz w:val="28"/>
          <w:szCs w:val="28"/>
          <w:shd w:val="clear" w:color="auto" w:fill="FFFFFF"/>
          <w:rtl/>
        </w:rPr>
        <w:t>כושןרשעתיים</w:t>
      </w:r>
      <w:proofErr w:type="spellEnd"/>
      <w:r w:rsidRPr="00B12321">
        <w:rPr>
          <w:rFonts w:ascii="Arial" w:hAnsi="Arial" w:cs="Arial"/>
          <w:color w:val="222222"/>
          <w:sz w:val="28"/>
          <w:szCs w:val="28"/>
          <w:shd w:val="clear" w:color="auto" w:fill="FFFFFF"/>
          <w:rtl/>
        </w:rPr>
        <w:t xml:space="preserve"> ואת אדוני בזק. או את הפלישתים וכו' אלא ממש על פי הצורך לנסות בם את ישראל. את זה למדתי מהשיעורים של הרב </w:t>
      </w:r>
      <w:proofErr w:type="spellStart"/>
      <w:r w:rsidRPr="00B12321">
        <w:rPr>
          <w:rFonts w:ascii="Arial" w:hAnsi="Arial" w:cs="Arial"/>
          <w:color w:val="222222"/>
          <w:sz w:val="28"/>
          <w:szCs w:val="28"/>
          <w:shd w:val="clear" w:color="auto" w:fill="FFFFFF"/>
          <w:rtl/>
        </w:rPr>
        <w:t>קשתיאל</w:t>
      </w:r>
      <w:proofErr w:type="spellEnd"/>
      <w:r w:rsidRPr="00B12321">
        <w:rPr>
          <w:rFonts w:ascii="Arial" w:hAnsi="Arial" w:cs="Arial"/>
          <w:color w:val="222222"/>
          <w:sz w:val="28"/>
          <w:szCs w:val="28"/>
          <w:shd w:val="clear" w:color="auto" w:fill="FFFFFF"/>
          <w:rtl/>
        </w:rPr>
        <w:t>.</w:t>
      </w:r>
      <w:r w:rsidR="00B12321" w:rsidRPr="00B12321">
        <w:rPr>
          <w:rFonts w:ascii="Arial" w:hAnsi="Arial" w:cs="Arial" w:hint="cs"/>
          <w:color w:val="222222"/>
          <w:sz w:val="28"/>
          <w:szCs w:val="28"/>
          <w:shd w:val="clear" w:color="auto" w:fill="FFFFFF"/>
          <w:rtl/>
        </w:rPr>
        <w:t xml:space="preserve"> בנוסף מהרב </w:t>
      </w:r>
      <w:proofErr w:type="spellStart"/>
      <w:r w:rsidR="00B12321" w:rsidRPr="00B12321">
        <w:rPr>
          <w:rFonts w:ascii="Arial" w:hAnsi="Arial" w:cs="Arial" w:hint="cs"/>
          <w:color w:val="222222"/>
          <w:sz w:val="28"/>
          <w:szCs w:val="28"/>
          <w:shd w:val="clear" w:color="auto" w:fill="FFFFFF"/>
          <w:rtl/>
        </w:rPr>
        <w:t>רמר</w:t>
      </w:r>
      <w:proofErr w:type="spellEnd"/>
      <w:r w:rsidR="00B12321" w:rsidRPr="00B12321">
        <w:rPr>
          <w:rFonts w:ascii="Arial" w:hAnsi="Arial" w:cs="Arial" w:hint="cs"/>
          <w:color w:val="222222"/>
          <w:sz w:val="28"/>
          <w:szCs w:val="28"/>
          <w:shd w:val="clear" w:color="auto" w:fill="FFFFFF"/>
          <w:rtl/>
        </w:rPr>
        <w:t xml:space="preserve"> והרב אבינר.  גם מהרב עוזי </w:t>
      </w:r>
      <w:proofErr w:type="spellStart"/>
      <w:r w:rsidR="00B12321" w:rsidRPr="00B12321">
        <w:rPr>
          <w:rFonts w:ascii="Arial" w:hAnsi="Arial" w:cs="Arial" w:hint="cs"/>
          <w:color w:val="222222"/>
          <w:sz w:val="28"/>
          <w:szCs w:val="28"/>
          <w:shd w:val="clear" w:color="auto" w:fill="FFFFFF"/>
          <w:rtl/>
        </w:rPr>
        <w:t>ביננפלד</w:t>
      </w:r>
      <w:proofErr w:type="spellEnd"/>
      <w:r w:rsidR="00B12321" w:rsidRPr="00B12321">
        <w:rPr>
          <w:rFonts w:ascii="Arial" w:hAnsi="Arial" w:cs="Arial" w:hint="cs"/>
          <w:color w:val="222222"/>
          <w:sz w:val="28"/>
          <w:szCs w:val="28"/>
          <w:shd w:val="clear" w:color="auto" w:fill="FFFFFF"/>
          <w:rtl/>
        </w:rPr>
        <w:t>, בקיצור ב"ה יש ממי ללמוד.</w:t>
      </w:r>
      <w:r w:rsidRPr="00B12321">
        <w:rPr>
          <w:rFonts w:ascii="Arial" w:hAnsi="Arial" w:cs="Arial"/>
          <w:color w:val="222222"/>
          <w:sz w:val="28"/>
          <w:szCs w:val="28"/>
          <w:shd w:val="clear" w:color="auto" w:fill="FFFFFF"/>
          <w:rtl/>
        </w:rPr>
        <w:t xml:space="preserve"> לכן בעטיפה יש מדרגות שעליהם שם השופט.  גודל המדרגה מותאם למספר שנות הרווחה והתשובה. יש הלימה מסוימת גם לרמת השופט</w:t>
      </w:r>
      <w:r w:rsidRPr="00B12321">
        <w:rPr>
          <w:rFonts w:ascii="Arial" w:hAnsi="Arial" w:cs="Arial"/>
          <w:color w:val="222222"/>
          <w:sz w:val="28"/>
          <w:szCs w:val="28"/>
          <w:shd w:val="clear" w:color="auto" w:fill="FFFFFF"/>
        </w:rPr>
        <w:t>.</w:t>
      </w:r>
      <w:r w:rsidRPr="00B12321">
        <w:rPr>
          <w:rFonts w:hint="cs"/>
          <w:sz w:val="28"/>
          <w:szCs w:val="28"/>
          <w:rtl/>
        </w:rPr>
        <w:t xml:space="preserve"> לאבימלך מדרגה יותר קטנה </w:t>
      </w:r>
      <w:r w:rsidR="00B12321" w:rsidRPr="00B12321">
        <w:rPr>
          <w:rFonts w:hint="cs"/>
          <w:sz w:val="28"/>
          <w:szCs w:val="28"/>
          <w:rtl/>
        </w:rPr>
        <w:t>, ע</w:t>
      </w:r>
      <w:r w:rsidRPr="00B12321">
        <w:rPr>
          <w:rFonts w:hint="cs"/>
          <w:sz w:val="28"/>
          <w:szCs w:val="28"/>
          <w:rtl/>
        </w:rPr>
        <w:t xml:space="preserve">תניאל </w:t>
      </w:r>
      <w:proofErr w:type="spellStart"/>
      <w:r w:rsidRPr="00B12321">
        <w:rPr>
          <w:rFonts w:hint="cs"/>
          <w:sz w:val="28"/>
          <w:szCs w:val="28"/>
          <w:rtl/>
        </w:rPr>
        <w:t>ואיבצן</w:t>
      </w:r>
      <w:proofErr w:type="spellEnd"/>
      <w:r w:rsidRPr="00B12321">
        <w:rPr>
          <w:rFonts w:hint="cs"/>
          <w:sz w:val="28"/>
          <w:szCs w:val="28"/>
          <w:rtl/>
        </w:rPr>
        <w:t xml:space="preserve"> גדולה. וכדומה.  שם  </w:t>
      </w:r>
      <w:proofErr w:type="spellStart"/>
      <w:r w:rsidRPr="00B12321">
        <w:rPr>
          <w:rFonts w:hint="cs"/>
          <w:sz w:val="28"/>
          <w:szCs w:val="28"/>
          <w:rtl/>
        </w:rPr>
        <w:t>האוייב</w:t>
      </w:r>
      <w:proofErr w:type="spellEnd"/>
      <w:r w:rsidRPr="00B12321">
        <w:rPr>
          <w:rFonts w:hint="cs"/>
          <w:sz w:val="28"/>
          <w:szCs w:val="28"/>
          <w:rtl/>
        </w:rPr>
        <w:t xml:space="preserve">  בתחתית המדרגה שכן גם לזה נתייחס, ברמת האפשר והידע.</w:t>
      </w:r>
    </w:p>
    <w:p w:rsidR="00261490" w:rsidRPr="00B12321" w:rsidRDefault="00261490" w:rsidP="00600EE3">
      <w:pPr>
        <w:ind w:left="720"/>
        <w:rPr>
          <w:sz w:val="28"/>
          <w:szCs w:val="28"/>
          <w:rtl/>
        </w:rPr>
      </w:pPr>
      <w:r w:rsidRPr="00B12321">
        <w:rPr>
          <w:rFonts w:hint="cs"/>
          <w:sz w:val="28"/>
          <w:szCs w:val="28"/>
          <w:rtl/>
        </w:rPr>
        <w:t>אומנם, בהמשך יש שופטים של תקופות קצרות, ופחו</w:t>
      </w:r>
      <w:r w:rsidR="00600EE3" w:rsidRPr="00B12321">
        <w:rPr>
          <w:rFonts w:hint="cs"/>
          <w:sz w:val="28"/>
          <w:szCs w:val="28"/>
          <w:rtl/>
        </w:rPr>
        <w:t>ת משפיעים מבחינה רוחנית, אבל הם על גבי הקודמים. כך שהעם מתקדם לקראת מלכות ישראל, ואח"כ משיח בן דוד, זה האריה ואח"כ בית המקדש.  'למען נסות בהם את ישראל'  לרומם עד למלכות ישראל. בעטיפה הדבר מובע.</w:t>
      </w:r>
    </w:p>
    <w:p w:rsidR="003420B2" w:rsidRPr="00B12321" w:rsidRDefault="003420B2" w:rsidP="00B94072">
      <w:pPr>
        <w:pStyle w:val="a3"/>
        <w:numPr>
          <w:ilvl w:val="0"/>
          <w:numId w:val="1"/>
        </w:numPr>
        <w:rPr>
          <w:sz w:val="28"/>
          <w:szCs w:val="28"/>
        </w:rPr>
      </w:pPr>
      <w:r w:rsidRPr="00B12321">
        <w:rPr>
          <w:rFonts w:hint="cs"/>
          <w:sz w:val="28"/>
          <w:szCs w:val="28"/>
          <w:rtl/>
        </w:rPr>
        <w:t>המחזוריות בספר מובעת על פי  אותו מהלך. יש</w:t>
      </w:r>
      <w:r w:rsidR="005C0C02">
        <w:rPr>
          <w:rFonts w:hint="cs"/>
          <w:sz w:val="28"/>
          <w:szCs w:val="28"/>
          <w:rtl/>
        </w:rPr>
        <w:t xml:space="preserve"> חטא , הקב"ה לא שולח עונש או או</w:t>
      </w:r>
      <w:r w:rsidRPr="00B12321">
        <w:rPr>
          <w:rFonts w:hint="cs"/>
          <w:sz w:val="28"/>
          <w:szCs w:val="28"/>
          <w:rtl/>
        </w:rPr>
        <w:t xml:space="preserve">יב, אלא ייסורי שעבוד, מהמילה מוסר. </w:t>
      </w:r>
      <w:r w:rsidR="00B94072" w:rsidRPr="00B12321">
        <w:rPr>
          <w:rFonts w:hint="cs"/>
          <w:sz w:val="28"/>
          <w:szCs w:val="28"/>
          <w:rtl/>
        </w:rPr>
        <w:t xml:space="preserve">בירור גדולתו של עם ישראל. כשעם ישראל זועק אל ה' , הקב"ה שולח שופט מושיע, שגם מורה לו את הדרך,  וביחד העם עושה תשובה. עד למוקש הבא והבירור הבא, עד אז יש עבודת ה' ורווחה. </w:t>
      </w:r>
    </w:p>
    <w:p w:rsidR="00C32B4A" w:rsidRPr="00B12321" w:rsidRDefault="00C32B4A" w:rsidP="00B94072">
      <w:pPr>
        <w:pStyle w:val="a3"/>
        <w:numPr>
          <w:ilvl w:val="0"/>
          <w:numId w:val="1"/>
        </w:numPr>
        <w:rPr>
          <w:sz w:val="28"/>
          <w:szCs w:val="28"/>
          <w:rtl/>
        </w:rPr>
      </w:pPr>
      <w:r w:rsidRPr="00B12321">
        <w:rPr>
          <w:rFonts w:hint="cs"/>
          <w:sz w:val="28"/>
          <w:szCs w:val="28"/>
          <w:rtl/>
        </w:rPr>
        <w:t>הארץ הנשארת וכיבושה. מפת הארץ עם החלוקה לשבטים , מאוד תעזור לנו בלימוד. בשיעור הראשון נתייחס לגבולות הארץ וגבולות השבטים ונצבע  כמובן שבכיתה יש מפה גדולה.  נצבע בצבעי עפרון בלבד. חלש, על מנת שנוכל למחוק כשנלמד מה לא נכבש.</w:t>
      </w:r>
      <w:r w:rsidR="005C0C02">
        <w:rPr>
          <w:rFonts w:hint="cs"/>
          <w:sz w:val="28"/>
          <w:szCs w:val="28"/>
          <w:rtl/>
        </w:rPr>
        <w:t xml:space="preserve">נשמח להוסיף צבע </w:t>
      </w:r>
      <w:proofErr w:type="spellStart"/>
      <w:r w:rsidR="005C0C02">
        <w:rPr>
          <w:rFonts w:hint="cs"/>
          <w:sz w:val="28"/>
          <w:szCs w:val="28"/>
          <w:rtl/>
        </w:rPr>
        <w:t>כשיכבש</w:t>
      </w:r>
      <w:proofErr w:type="spellEnd"/>
      <w:r w:rsidR="005C0C02">
        <w:rPr>
          <w:rFonts w:hint="cs"/>
          <w:sz w:val="28"/>
          <w:szCs w:val="28"/>
          <w:rtl/>
        </w:rPr>
        <w:t xml:space="preserve">, </w:t>
      </w:r>
      <w:proofErr w:type="spellStart"/>
      <w:r w:rsidR="005C0C02">
        <w:rPr>
          <w:rFonts w:hint="cs"/>
          <w:sz w:val="28"/>
          <w:szCs w:val="28"/>
          <w:rtl/>
        </w:rPr>
        <w:t>בעז"ה</w:t>
      </w:r>
      <w:proofErr w:type="spellEnd"/>
      <w:r w:rsidR="005C0C02">
        <w:rPr>
          <w:rFonts w:hint="cs"/>
          <w:sz w:val="28"/>
          <w:szCs w:val="28"/>
          <w:rtl/>
        </w:rPr>
        <w:t>.</w:t>
      </w:r>
    </w:p>
    <w:p w:rsidR="00600EE3" w:rsidRPr="00B12321" w:rsidRDefault="00600EE3">
      <w:pPr>
        <w:rPr>
          <w:sz w:val="28"/>
          <w:szCs w:val="28"/>
        </w:rPr>
      </w:pPr>
    </w:p>
    <w:sectPr w:rsidR="00600EE3" w:rsidRPr="00B12321" w:rsidSect="00D91430">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0326F"/>
    <w:multiLevelType w:val="hybridMultilevel"/>
    <w:tmpl w:val="B2E21BA0"/>
    <w:lvl w:ilvl="0" w:tplc="8B048D56">
      <w:start w:val="1"/>
      <w:numFmt w:val="hebrew1"/>
      <w:lvlText w:val="%1."/>
      <w:lvlJc w:val="left"/>
      <w:pPr>
        <w:ind w:left="720" w:hanging="360"/>
      </w:pPr>
      <w:rPr>
        <w:rFonts w:ascii="Arial" w:hAnsi="Arial" w:cs="Arial"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61490"/>
    <w:rsid w:val="00187D4D"/>
    <w:rsid w:val="00241C69"/>
    <w:rsid w:val="00261490"/>
    <w:rsid w:val="003420B2"/>
    <w:rsid w:val="005C0C02"/>
    <w:rsid w:val="00600EE3"/>
    <w:rsid w:val="0068154A"/>
    <w:rsid w:val="0082376B"/>
    <w:rsid w:val="008C45B8"/>
    <w:rsid w:val="00B12321"/>
    <w:rsid w:val="00B313D0"/>
    <w:rsid w:val="00B94072"/>
    <w:rsid w:val="00C32B4A"/>
    <w:rsid w:val="00CB2776"/>
    <w:rsid w:val="00D67EAF"/>
    <w:rsid w:val="00D91430"/>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13D0"/>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00EE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00EE3"/>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244</Words>
  <Characters>1224</Characters>
  <Application>Microsoft Office Word</Application>
  <DocSecurity>0</DocSecurity>
  <Lines>10</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משפחת מן</dc:creator>
  <cp:lastModifiedBy>CUSTOMER</cp:lastModifiedBy>
  <cp:revision>2</cp:revision>
  <dcterms:created xsi:type="dcterms:W3CDTF">2016-08-31T22:31:00Z</dcterms:created>
  <dcterms:modified xsi:type="dcterms:W3CDTF">2016-08-31T22:31:00Z</dcterms:modified>
</cp:coreProperties>
</file>