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7883" w:rsidRDefault="00C07883" w:rsidP="00C078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</w:pPr>
    </w:p>
    <w:p w:rsidR="00C07883" w:rsidRDefault="00C07883" w:rsidP="00C078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</w:pPr>
      <w:r>
        <w:rPr>
          <w:rFonts w:asciiTheme="minorBidi" w:hAnsiTheme="minorBidi"/>
          <w:b/>
          <w:bCs/>
          <w:noProof/>
          <w:color w:val="000000" w:themeColor="text1"/>
          <w:sz w:val="24"/>
          <w:szCs w:val="24"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-857250</wp:posOffset>
                </wp:positionH>
                <wp:positionV relativeFrom="paragraph">
                  <wp:posOffset>304800</wp:posOffset>
                </wp:positionV>
                <wp:extent cx="7477125" cy="0"/>
                <wp:effectExtent l="0" t="0" r="0" b="0"/>
                <wp:wrapNone/>
                <wp:docPr id="1" name="מחבר ישר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77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C10E79" id="מחבר ישר 1" o:spid="_x0000_s1026" style="position:absolute;left:0;text-align:lef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7.5pt,24pt" to="521.25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" strokecolor="#4472c4 [3204]" strokeweight=".5pt">
                <v:stroke joinstyle="miter"/>
              </v:line>
            </w:pict>
          </mc:Fallback>
        </mc:AlternateContent>
      </w:r>
    </w:p>
    <w:p w:rsidR="00C07883" w:rsidRDefault="00C07883" w:rsidP="00C078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</w:pPr>
    </w:p>
    <w:p w:rsidR="00C07883" w:rsidRPr="00C07883" w:rsidRDefault="00DC6A58" w:rsidP="00C078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</w:pPr>
      <w:r w:rsidRPr="00603747">
        <w:rPr>
          <w:rFonts w:asciiTheme="minorBidi" w:hAnsiTheme="minorBidi" w:hint="eastAsia"/>
          <w:b/>
          <w:bCs/>
          <w:color w:val="000000" w:themeColor="text1"/>
          <w:sz w:val="24"/>
          <w:szCs w:val="24"/>
          <w:rtl/>
        </w:rPr>
        <w:t>דף</w:t>
      </w:r>
      <w:r w:rsidRPr="00603747"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b/>
          <w:bCs/>
          <w:color w:val="000000" w:themeColor="text1"/>
          <w:sz w:val="24"/>
          <w:szCs w:val="24"/>
          <w:rtl/>
        </w:rPr>
        <w:t>עבודה</w:t>
      </w:r>
      <w:r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</w:rPr>
        <w:t xml:space="preserve">: </w:t>
      </w:r>
      <w:r w:rsidRPr="00603747"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>"</w:t>
      </w:r>
      <w:r w:rsidRPr="00603747">
        <w:rPr>
          <w:rFonts w:asciiTheme="minorBidi" w:hAnsiTheme="minorBidi" w:hint="eastAsia"/>
          <w:b/>
          <w:bCs/>
          <w:color w:val="000000" w:themeColor="text1"/>
          <w:sz w:val="24"/>
          <w:szCs w:val="24"/>
          <w:rtl/>
        </w:rPr>
        <w:t>פַּתִּי</w:t>
      </w:r>
      <w:r w:rsidRPr="00603747"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b/>
          <w:bCs/>
          <w:color w:val="000000" w:themeColor="text1"/>
          <w:sz w:val="24"/>
          <w:szCs w:val="24"/>
          <w:rtl/>
        </w:rPr>
        <w:t>אוֹתוֹ</w:t>
      </w:r>
      <w:r w:rsidRPr="00603747"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b/>
          <w:bCs/>
          <w:color w:val="000000" w:themeColor="text1"/>
          <w:sz w:val="24"/>
          <w:szCs w:val="24"/>
          <w:rtl/>
        </w:rPr>
        <w:t>וּרְאִי</w:t>
      </w:r>
      <w:r w:rsidRPr="00603747"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b/>
          <w:bCs/>
          <w:color w:val="000000" w:themeColor="text1"/>
          <w:sz w:val="24"/>
          <w:szCs w:val="24"/>
          <w:rtl/>
        </w:rPr>
        <w:t>בַּמֶּה</w:t>
      </w:r>
      <w:r w:rsidRPr="00603747"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 xml:space="preserve"> </w:t>
      </w:r>
      <w:proofErr w:type="spellStart"/>
      <w:r w:rsidRPr="00603747">
        <w:rPr>
          <w:rFonts w:asciiTheme="minorBidi" w:hAnsiTheme="minorBidi" w:hint="eastAsia"/>
          <w:b/>
          <w:bCs/>
          <w:color w:val="000000" w:themeColor="text1"/>
          <w:sz w:val="24"/>
          <w:szCs w:val="24"/>
          <w:rtl/>
        </w:rPr>
        <w:t>כֹּחו</w:t>
      </w:r>
      <w:proofErr w:type="spellEnd"/>
      <w:r w:rsidRPr="00603747">
        <w:rPr>
          <w:rFonts w:asciiTheme="minorBidi" w:hAnsiTheme="minorBidi" w:hint="eastAsia"/>
          <w:b/>
          <w:bCs/>
          <w:color w:val="000000" w:themeColor="text1"/>
          <w:sz w:val="24"/>
          <w:szCs w:val="24"/>
          <w:rtl/>
        </w:rPr>
        <w:t>ֹ</w:t>
      </w:r>
      <w:r w:rsidRPr="00603747"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b/>
          <w:bCs/>
          <w:color w:val="000000" w:themeColor="text1"/>
          <w:sz w:val="24"/>
          <w:szCs w:val="24"/>
          <w:rtl/>
        </w:rPr>
        <w:t>גָדוֹל</w:t>
      </w:r>
      <w:r w:rsidRPr="00603747"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>"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</w:p>
    <w:p w:rsidR="00DC6A58" w:rsidRPr="00603747" w:rsidRDefault="00DC6A58" w:rsidP="00C078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Bidi" w:hAnsiTheme="minorBidi"/>
          <w:color w:val="000000" w:themeColor="text1"/>
          <w:sz w:val="24"/>
          <w:szCs w:val="24"/>
          <w:rtl/>
        </w:rPr>
      </w:pP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ארבע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פעמים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דלילה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מבקשת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משמשון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כי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יגלה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לה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את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סוד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כוחו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>, ב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כל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פעם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הוא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>עונה לה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תשובה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אחרת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>,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ודלילה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מנסה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להר</w:t>
      </w:r>
      <w:bookmarkStart w:id="0" w:name="_GoBack"/>
      <w:bookmarkEnd w:id="0"/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פות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את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כוחו</w:t>
      </w:r>
      <w:r>
        <w:rPr>
          <w:rFonts w:asciiTheme="minorBidi" w:hAnsiTheme="minorBidi"/>
          <w:color w:val="000000" w:themeColor="text1"/>
          <w:sz w:val="24"/>
          <w:szCs w:val="24"/>
          <w:rtl/>
        </w:rPr>
        <w:t>.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קראו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 xml:space="preserve"> את ה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פרק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והשלימו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 xml:space="preserve"> את ה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טבלה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>.</w:t>
      </w:r>
    </w:p>
    <w:tbl>
      <w:tblPr>
        <w:tblStyle w:val="a3"/>
        <w:tblpPr w:leftFromText="180" w:rightFromText="180" w:vertAnchor="page" w:horzAnchor="margin" w:tblpY="3061"/>
        <w:bidiVisual/>
        <w:tblW w:w="5000" w:type="pct"/>
        <w:tblLook w:val="04A0" w:firstRow="1" w:lastRow="0" w:firstColumn="1" w:lastColumn="0" w:noHBand="0" w:noVBand="1"/>
      </w:tblPr>
      <w:tblGrid>
        <w:gridCol w:w="995"/>
        <w:gridCol w:w="1511"/>
        <w:gridCol w:w="1547"/>
        <w:gridCol w:w="1562"/>
        <w:gridCol w:w="1854"/>
        <w:gridCol w:w="1547"/>
      </w:tblGrid>
      <w:tr w:rsidR="00C07883" w:rsidRPr="008E72BE" w:rsidTr="00C07883">
        <w:trPr>
          <w:trHeight w:val="925"/>
        </w:trPr>
        <w:tc>
          <w:tcPr>
            <w:tcW w:w="552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3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דברי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דלילה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לשמשון</w:t>
            </w:r>
          </w:p>
        </w:tc>
        <w:tc>
          <w:tcPr>
            <w:tcW w:w="85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תשובת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שמשון</w:t>
            </w:r>
          </w:p>
        </w:tc>
        <w:tc>
          <w:tcPr>
            <w:tcW w:w="866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נוכחות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proofErr w:type="spellStart"/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ה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>פלשתים</w:t>
            </w:r>
            <w:proofErr w:type="spellEnd"/>
          </w:p>
        </w:tc>
        <w:tc>
          <w:tcPr>
            <w:tcW w:w="102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תגובת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דלילה</w:t>
            </w:r>
          </w:p>
        </w:tc>
        <w:tc>
          <w:tcPr>
            <w:tcW w:w="85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תגובת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שמשון</w:t>
            </w:r>
          </w:p>
        </w:tc>
      </w:tr>
      <w:tr w:rsidR="00C07883" w:rsidRPr="00DF4B14" w:rsidTr="00C07883">
        <w:trPr>
          <w:trHeight w:val="923"/>
        </w:trPr>
        <w:tc>
          <w:tcPr>
            <w:tcW w:w="552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פסוקים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ו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>-</w:t>
            </w: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ט</w:t>
            </w:r>
          </w:p>
        </w:tc>
        <w:tc>
          <w:tcPr>
            <w:tcW w:w="83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5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66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2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5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C07883" w:rsidRPr="00DF4B14" w:rsidTr="00C07883">
        <w:trPr>
          <w:trHeight w:val="952"/>
        </w:trPr>
        <w:tc>
          <w:tcPr>
            <w:tcW w:w="552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פסוקים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י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>-</w:t>
            </w:r>
            <w:proofErr w:type="spellStart"/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יב</w:t>
            </w:r>
            <w:proofErr w:type="spellEnd"/>
          </w:p>
        </w:tc>
        <w:tc>
          <w:tcPr>
            <w:tcW w:w="83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5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66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2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5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C07883" w:rsidRPr="00DF4B14" w:rsidTr="00C07883">
        <w:trPr>
          <w:trHeight w:val="923"/>
        </w:trPr>
        <w:tc>
          <w:tcPr>
            <w:tcW w:w="552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פסוקים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proofErr w:type="spellStart"/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יג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>-</w:t>
            </w: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יח</w:t>
            </w:r>
            <w:proofErr w:type="spellEnd"/>
          </w:p>
        </w:tc>
        <w:tc>
          <w:tcPr>
            <w:tcW w:w="83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5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66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2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5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C07883" w:rsidRPr="00DF4B14" w:rsidTr="00C07883">
        <w:trPr>
          <w:trHeight w:val="923"/>
        </w:trPr>
        <w:tc>
          <w:tcPr>
            <w:tcW w:w="552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פסוקים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proofErr w:type="spellStart"/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יט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>-</w:t>
            </w: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כא</w:t>
            </w:r>
            <w:proofErr w:type="spellEnd"/>
          </w:p>
        </w:tc>
        <w:tc>
          <w:tcPr>
            <w:tcW w:w="83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5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66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2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5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78695A" w:rsidRDefault="0078695A" w:rsidP="00DC6A58">
      <w:pPr>
        <w:rPr>
          <w:rtl/>
        </w:rPr>
      </w:pPr>
    </w:p>
    <w:p w:rsidR="00C07883" w:rsidRDefault="00C07883" w:rsidP="00C078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Bidi" w:hAnsiTheme="minorBidi"/>
          <w:color w:val="000000" w:themeColor="text1"/>
          <w:sz w:val="24"/>
          <w:szCs w:val="24"/>
          <w:rtl/>
        </w:rPr>
      </w:pPr>
      <w:r w:rsidRPr="00603747">
        <w:rPr>
          <w:rFonts w:asciiTheme="minorBidi" w:hAnsiTheme="minorBidi" w:hint="eastAsia"/>
          <w:b/>
          <w:bCs/>
          <w:color w:val="000000" w:themeColor="text1"/>
          <w:sz w:val="24"/>
          <w:szCs w:val="24"/>
          <w:rtl/>
        </w:rPr>
        <w:t>דף</w:t>
      </w:r>
      <w:r w:rsidRPr="00603747"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b/>
          <w:bCs/>
          <w:color w:val="000000" w:themeColor="text1"/>
          <w:sz w:val="24"/>
          <w:szCs w:val="24"/>
          <w:rtl/>
        </w:rPr>
        <w:t>עבודה</w:t>
      </w:r>
      <w:r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</w:rPr>
        <w:t xml:space="preserve">: </w:t>
      </w:r>
      <w:r w:rsidRPr="00603747"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>"</w:t>
      </w:r>
      <w:r w:rsidRPr="00603747">
        <w:rPr>
          <w:rFonts w:asciiTheme="minorBidi" w:hAnsiTheme="minorBidi" w:hint="eastAsia"/>
          <w:b/>
          <w:bCs/>
          <w:color w:val="000000" w:themeColor="text1"/>
          <w:sz w:val="24"/>
          <w:szCs w:val="24"/>
          <w:rtl/>
        </w:rPr>
        <w:t>פַּתִּי</w:t>
      </w:r>
      <w:r w:rsidRPr="00603747"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b/>
          <w:bCs/>
          <w:color w:val="000000" w:themeColor="text1"/>
          <w:sz w:val="24"/>
          <w:szCs w:val="24"/>
          <w:rtl/>
        </w:rPr>
        <w:t>אוֹתוֹ</w:t>
      </w:r>
      <w:r w:rsidRPr="00603747"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b/>
          <w:bCs/>
          <w:color w:val="000000" w:themeColor="text1"/>
          <w:sz w:val="24"/>
          <w:szCs w:val="24"/>
          <w:rtl/>
        </w:rPr>
        <w:t>וּרְאִי</w:t>
      </w:r>
      <w:r w:rsidRPr="00603747"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b/>
          <w:bCs/>
          <w:color w:val="000000" w:themeColor="text1"/>
          <w:sz w:val="24"/>
          <w:szCs w:val="24"/>
          <w:rtl/>
        </w:rPr>
        <w:t>בַּמֶּה</w:t>
      </w:r>
      <w:r w:rsidRPr="00603747"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 xml:space="preserve"> </w:t>
      </w:r>
      <w:proofErr w:type="spellStart"/>
      <w:r w:rsidRPr="00603747">
        <w:rPr>
          <w:rFonts w:asciiTheme="minorBidi" w:hAnsiTheme="minorBidi" w:hint="eastAsia"/>
          <w:b/>
          <w:bCs/>
          <w:color w:val="000000" w:themeColor="text1"/>
          <w:sz w:val="24"/>
          <w:szCs w:val="24"/>
          <w:rtl/>
        </w:rPr>
        <w:t>כֹּחו</w:t>
      </w:r>
      <w:proofErr w:type="spellEnd"/>
      <w:r w:rsidRPr="00603747">
        <w:rPr>
          <w:rFonts w:asciiTheme="minorBidi" w:hAnsiTheme="minorBidi" w:hint="eastAsia"/>
          <w:b/>
          <w:bCs/>
          <w:color w:val="000000" w:themeColor="text1"/>
          <w:sz w:val="24"/>
          <w:szCs w:val="24"/>
          <w:rtl/>
        </w:rPr>
        <w:t>ֹ</w:t>
      </w:r>
      <w:r w:rsidRPr="00603747"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b/>
          <w:bCs/>
          <w:color w:val="000000" w:themeColor="text1"/>
          <w:sz w:val="24"/>
          <w:szCs w:val="24"/>
          <w:rtl/>
        </w:rPr>
        <w:t>גָדוֹל</w:t>
      </w:r>
      <w:r w:rsidRPr="00603747"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>"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</w:p>
    <w:p w:rsidR="00C07883" w:rsidRPr="00603747" w:rsidRDefault="00C07883" w:rsidP="00C078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Bidi" w:hAnsiTheme="minorBidi"/>
          <w:color w:val="000000" w:themeColor="text1"/>
          <w:sz w:val="24"/>
          <w:szCs w:val="24"/>
          <w:rtl/>
        </w:rPr>
      </w:pP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ארבע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פעמים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דלילה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מבקשת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משמשון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כי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יגלה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לה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את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סוד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כוחו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>, ב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כל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פעם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הוא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>עונה לה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תשובה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אחרת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>,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ודלילה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מנסה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להרפות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את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כוחו</w:t>
      </w:r>
      <w:r>
        <w:rPr>
          <w:rFonts w:asciiTheme="minorBidi" w:hAnsiTheme="minorBidi"/>
          <w:color w:val="000000" w:themeColor="text1"/>
          <w:sz w:val="24"/>
          <w:szCs w:val="24"/>
          <w:rtl/>
        </w:rPr>
        <w:t>.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קראו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 xml:space="preserve"> את ה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פרק</w:t>
      </w:r>
      <w:r w:rsidRPr="00603747">
        <w:rPr>
          <w:rFonts w:asciiTheme="minorBidi" w:hAnsiTheme="minorBidi"/>
          <w:color w:val="000000" w:themeColor="text1"/>
          <w:sz w:val="24"/>
          <w:szCs w:val="24"/>
          <w:rtl/>
        </w:rPr>
        <w:t xml:space="preserve"> 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והשלימו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 xml:space="preserve"> את ה</w:t>
      </w:r>
      <w:r w:rsidRPr="00603747">
        <w:rPr>
          <w:rFonts w:asciiTheme="minorBidi" w:hAnsiTheme="minorBidi" w:hint="eastAsia"/>
          <w:color w:val="000000" w:themeColor="text1"/>
          <w:sz w:val="24"/>
          <w:szCs w:val="24"/>
          <w:rtl/>
        </w:rPr>
        <w:t>טבלה</w:t>
      </w:r>
      <w:r>
        <w:rPr>
          <w:rFonts w:asciiTheme="minorBidi" w:hAnsiTheme="minorBidi" w:hint="cs"/>
          <w:color w:val="000000" w:themeColor="text1"/>
          <w:sz w:val="24"/>
          <w:szCs w:val="24"/>
          <w:rtl/>
        </w:rPr>
        <w:t>.</w:t>
      </w:r>
    </w:p>
    <w:tbl>
      <w:tblPr>
        <w:tblStyle w:val="a3"/>
        <w:tblpPr w:leftFromText="180" w:rightFromText="180" w:vertAnchor="page" w:horzAnchor="margin" w:tblpY="10426"/>
        <w:bidiVisual/>
        <w:tblW w:w="5000" w:type="pct"/>
        <w:tblLook w:val="04A0" w:firstRow="1" w:lastRow="0" w:firstColumn="1" w:lastColumn="0" w:noHBand="0" w:noVBand="1"/>
      </w:tblPr>
      <w:tblGrid>
        <w:gridCol w:w="995"/>
        <w:gridCol w:w="1511"/>
        <w:gridCol w:w="1547"/>
        <w:gridCol w:w="1562"/>
        <w:gridCol w:w="1854"/>
        <w:gridCol w:w="1547"/>
      </w:tblGrid>
      <w:tr w:rsidR="00C07883" w:rsidRPr="008E72BE" w:rsidTr="00C07883">
        <w:trPr>
          <w:trHeight w:val="925"/>
        </w:trPr>
        <w:tc>
          <w:tcPr>
            <w:tcW w:w="552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3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דברי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דלילה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לשמשון</w:t>
            </w:r>
          </w:p>
        </w:tc>
        <w:tc>
          <w:tcPr>
            <w:tcW w:w="85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תשובת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שמשון</w:t>
            </w:r>
          </w:p>
        </w:tc>
        <w:tc>
          <w:tcPr>
            <w:tcW w:w="866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נוכחות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proofErr w:type="spellStart"/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ה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>פלשתים</w:t>
            </w:r>
            <w:proofErr w:type="spellEnd"/>
          </w:p>
        </w:tc>
        <w:tc>
          <w:tcPr>
            <w:tcW w:w="102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תגובת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דלילה</w:t>
            </w:r>
          </w:p>
        </w:tc>
        <w:tc>
          <w:tcPr>
            <w:tcW w:w="85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תגובת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שמשון</w:t>
            </w:r>
          </w:p>
        </w:tc>
      </w:tr>
      <w:tr w:rsidR="00C07883" w:rsidRPr="00DF4B14" w:rsidTr="00C07883">
        <w:trPr>
          <w:trHeight w:val="923"/>
        </w:trPr>
        <w:tc>
          <w:tcPr>
            <w:tcW w:w="552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פסוקים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ו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>-</w:t>
            </w: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ט</w:t>
            </w:r>
          </w:p>
        </w:tc>
        <w:tc>
          <w:tcPr>
            <w:tcW w:w="83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5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66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2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5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C07883" w:rsidRPr="00DF4B14" w:rsidTr="00C07883">
        <w:trPr>
          <w:trHeight w:val="952"/>
        </w:trPr>
        <w:tc>
          <w:tcPr>
            <w:tcW w:w="552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פסוקים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י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>-</w:t>
            </w:r>
            <w:proofErr w:type="spellStart"/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יב</w:t>
            </w:r>
            <w:proofErr w:type="spellEnd"/>
          </w:p>
        </w:tc>
        <w:tc>
          <w:tcPr>
            <w:tcW w:w="83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5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66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2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5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C07883" w:rsidRPr="00DF4B14" w:rsidTr="00C07883">
        <w:trPr>
          <w:trHeight w:val="923"/>
        </w:trPr>
        <w:tc>
          <w:tcPr>
            <w:tcW w:w="552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פסוקים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proofErr w:type="spellStart"/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יג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>-</w:t>
            </w: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יח</w:t>
            </w:r>
            <w:proofErr w:type="spellEnd"/>
          </w:p>
        </w:tc>
        <w:tc>
          <w:tcPr>
            <w:tcW w:w="83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5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66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2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5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C07883" w:rsidRPr="00DF4B14" w:rsidTr="00C07883">
        <w:trPr>
          <w:trHeight w:val="923"/>
        </w:trPr>
        <w:tc>
          <w:tcPr>
            <w:tcW w:w="552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פסוקים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proofErr w:type="spellStart"/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יט</w:t>
            </w:r>
            <w:r w:rsidRPr="00603747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  <w:t>-</w:t>
            </w:r>
            <w:r w:rsidRPr="00603747">
              <w:rPr>
                <w:rFonts w:asciiTheme="minorBidi" w:hAnsiTheme="minorBidi" w:hint="eastAsia"/>
                <w:b/>
                <w:bCs/>
                <w:color w:val="000000" w:themeColor="text1"/>
                <w:sz w:val="24"/>
                <w:szCs w:val="24"/>
                <w:rtl/>
              </w:rPr>
              <w:t>כא</w:t>
            </w:r>
            <w:proofErr w:type="spellEnd"/>
          </w:p>
        </w:tc>
        <w:tc>
          <w:tcPr>
            <w:tcW w:w="83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5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66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2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58" w:type="pct"/>
          </w:tcPr>
          <w:p w:rsidR="00C07883" w:rsidRPr="00603747" w:rsidRDefault="00C07883" w:rsidP="00C07883">
            <w:pPr>
              <w:spacing w:line="360" w:lineRule="auto"/>
              <w:jc w:val="both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C07883" w:rsidRPr="00DC6A58" w:rsidRDefault="00C07883" w:rsidP="00C07883"/>
    <w:sectPr w:rsidR="00C07883" w:rsidRPr="00DC6A58" w:rsidSect="00C07883">
      <w:pgSz w:w="11906" w:h="16838"/>
      <w:pgMar w:top="426" w:right="1440" w:bottom="426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15A"/>
    <w:rsid w:val="00654242"/>
    <w:rsid w:val="0078695A"/>
    <w:rsid w:val="00A33955"/>
    <w:rsid w:val="00C07883"/>
    <w:rsid w:val="00C3638F"/>
    <w:rsid w:val="00D5115A"/>
    <w:rsid w:val="00DC6A58"/>
    <w:rsid w:val="00F4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FA03B"/>
  <w15:chartTrackingRefBased/>
  <w15:docId w15:val="{D5E9B704-9DA6-490A-9018-1A6EA6EE3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115A"/>
    <w:pPr>
      <w:bidi/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6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Gabbai</dc:creator>
  <cp:keywords/>
  <dc:description/>
  <cp:lastModifiedBy>yifat</cp:lastModifiedBy>
  <cp:revision>3</cp:revision>
  <dcterms:created xsi:type="dcterms:W3CDTF">2020-03-04T15:21:00Z</dcterms:created>
  <dcterms:modified xsi:type="dcterms:W3CDTF">2020-03-11T12:48:00Z</dcterms:modified>
</cp:coreProperties>
</file>