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16F89" w:rsidRPr="00DC69D0" w:rsidRDefault="000365C4" w:rsidP="000365C4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-447040</wp:posOffset>
                </wp:positionH>
                <wp:positionV relativeFrom="paragraph">
                  <wp:posOffset>190500</wp:posOffset>
                </wp:positionV>
                <wp:extent cx="2374265" cy="1403985"/>
                <wp:effectExtent l="0" t="0" r="28575" b="1079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5C4" w:rsidRDefault="000365C4" w:rsidP="000365C4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מסרים למורה: כבוד המלכות, השתתפות בצער עם ישראל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35.2pt;margin-top:15pt;width:186.95pt;height:110.55pt;flip:x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">
                <v:textbox style="mso-fit-shape-to-text:t">
                  <w:txbxContent>
                    <w:p w:rsidR="000365C4" w:rsidRDefault="000365C4" w:rsidP="000365C4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rtl/>
                        </w:rPr>
                        <w:t>מסרים למורה: כבוד המלכות, השתתפות בצער עם ישראל</w:t>
                      </w:r>
                    </w:p>
                  </w:txbxContent>
                </v:textbox>
              </v:shape>
            </w:pict>
          </mc:Fallback>
        </mc:AlternateContent>
      </w:r>
      <w:r w:rsidR="00EB7822">
        <w:rPr>
          <w:rFonts w:hint="cs"/>
          <w:rtl/>
        </w:rPr>
        <w:t>בס"ד</w:t>
      </w:r>
      <w:r>
        <w:rPr>
          <w:rFonts w:hint="cs"/>
          <w:rtl/>
        </w:rPr>
        <w:tab/>
      </w:r>
      <w:r w:rsidR="00DC69D0">
        <w:rPr>
          <w:rFonts w:ascii="Arial" w:hAnsi="Arial" w:cs="Arial"/>
          <w:noProof/>
          <w:color w:val="0000FF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4013835</wp:posOffset>
            </wp:positionH>
            <wp:positionV relativeFrom="paragraph">
              <wp:posOffset>3810</wp:posOffset>
            </wp:positionV>
            <wp:extent cx="1924050" cy="1442720"/>
            <wp:effectExtent l="0" t="0" r="0" b="5080"/>
            <wp:wrapNone/>
            <wp:docPr id="1" name="תמונה 1" descr="כתר כתר של מלך null 14 07 09 תגיות כתר מלך ...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כתר כתר של מלך null 14 07 09 תגיות כתר מלך ...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427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56A" w:rsidRDefault="002B256A" w:rsidP="002B256A">
      <w:pPr>
        <w:jc w:val="center"/>
        <w:rPr>
          <w:sz w:val="24"/>
          <w:szCs w:val="24"/>
          <w:u w:val="single"/>
          <w:rtl/>
        </w:rPr>
      </w:pPr>
    </w:p>
    <w:p w:rsidR="002B256A" w:rsidRDefault="002B256A" w:rsidP="002B256A">
      <w:pPr>
        <w:jc w:val="center"/>
        <w:rPr>
          <w:sz w:val="24"/>
          <w:szCs w:val="24"/>
          <w:u w:val="single"/>
          <w:rtl/>
        </w:rPr>
      </w:pPr>
    </w:p>
    <w:p w:rsidR="00DC69D0" w:rsidRDefault="00DC69D0" w:rsidP="002B256A">
      <w:pPr>
        <w:jc w:val="center"/>
        <w:rPr>
          <w:rFonts w:hint="cs"/>
          <w:sz w:val="24"/>
          <w:szCs w:val="24"/>
          <w:u w:val="single"/>
          <w:rtl/>
        </w:rPr>
      </w:pPr>
    </w:p>
    <w:p w:rsidR="00EB7822" w:rsidRPr="002B256A" w:rsidRDefault="00EB7822" w:rsidP="002B256A">
      <w:pPr>
        <w:jc w:val="center"/>
        <w:rPr>
          <w:sz w:val="24"/>
          <w:szCs w:val="24"/>
          <w:u w:val="single"/>
          <w:rtl/>
        </w:rPr>
      </w:pPr>
      <w:r w:rsidRPr="002B256A">
        <w:rPr>
          <w:rFonts w:hint="cs"/>
          <w:sz w:val="24"/>
          <w:szCs w:val="24"/>
          <w:u w:val="single"/>
          <w:rtl/>
        </w:rPr>
        <w:t>דוד מתאבל על מות שאול</w:t>
      </w:r>
    </w:p>
    <w:p w:rsidR="00EB7822" w:rsidRDefault="00EB7822" w:rsidP="002B256A">
      <w:pPr>
        <w:jc w:val="center"/>
        <w:rPr>
          <w:rtl/>
        </w:rPr>
      </w:pPr>
      <w:r>
        <w:rPr>
          <w:rFonts w:hint="cs"/>
          <w:rtl/>
        </w:rPr>
        <w:t>שמואל ב' פרקים א'-ב'</w:t>
      </w:r>
      <w:r w:rsidR="00666A51">
        <w:rPr>
          <w:rFonts w:hint="cs"/>
          <w:rtl/>
        </w:rPr>
        <w:t xml:space="preserve"> / דף עבודה לכיתה ד'</w:t>
      </w:r>
    </w:p>
    <w:p w:rsidR="00EB7822" w:rsidRPr="00A63301" w:rsidRDefault="00EB7822" w:rsidP="00A63301">
      <w:pPr>
        <w:pStyle w:val="a3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קרא את פס' א-ה וענה:</w:t>
      </w:r>
    </w:p>
    <w:p w:rsidR="00EB7822" w:rsidRPr="00A63301" w:rsidRDefault="00EB7822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האם דוד ידע כבר ששאול מת במלחמה? הוכח.</w:t>
      </w:r>
    </w:p>
    <w:p w:rsidR="00EB7822" w:rsidRPr="00A63301" w:rsidRDefault="00EB7822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כמה ימים לאחר הנפילה, נודע על כך לדוד? </w:t>
      </w:r>
    </w:p>
    <w:p w:rsidR="00EB7822" w:rsidRPr="00A63301" w:rsidRDefault="00EB7822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כיצד היה נראה האיש שבא מהמלחמה? בגדיו _________, ואדמה על __________</w:t>
      </w:r>
    </w:p>
    <w:p w:rsidR="00EB7822" w:rsidRPr="00A63301" w:rsidRDefault="00EB7822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מה מסמלים דברים אלו? </w:t>
      </w:r>
    </w:p>
    <w:p w:rsidR="00EB7822" w:rsidRPr="00A63301" w:rsidRDefault="00EB7822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מהם 3 הדברים שהאיש מספר לדוד? </w:t>
      </w:r>
    </w:p>
    <w:p w:rsidR="00EB7822" w:rsidRPr="00A63301" w:rsidRDefault="00EB7822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נס ה______ מן ה_____________</w:t>
      </w:r>
    </w:p>
    <w:p w:rsidR="00EB7822" w:rsidRPr="00A63301" w:rsidRDefault="00EB7822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וגם הרבה ___________ מן ה______ ו_________</w:t>
      </w:r>
    </w:p>
    <w:p w:rsidR="00EB7822" w:rsidRPr="00A63301" w:rsidRDefault="00EB7822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וגם __________ ו____________ בנו - ________. </w:t>
      </w:r>
    </w:p>
    <w:p w:rsidR="00EB7822" w:rsidRPr="00A63301" w:rsidRDefault="00362BE4" w:rsidP="00A63301">
      <w:pPr>
        <w:pStyle w:val="a3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קרא את פס' ו' </w:t>
      </w:r>
      <w:r w:rsidRPr="00A63301">
        <w:rPr>
          <w:sz w:val="26"/>
          <w:szCs w:val="26"/>
          <w:rtl/>
        </w:rPr>
        <w:t>–</w:t>
      </w:r>
      <w:r w:rsidRPr="00A63301">
        <w:rPr>
          <w:rFonts w:hint="cs"/>
          <w:sz w:val="26"/>
          <w:szCs w:val="26"/>
          <w:rtl/>
        </w:rPr>
        <w:t xml:space="preserve"> י"ב וענה:</w:t>
      </w:r>
    </w:p>
    <w:p w:rsidR="00362BE4" w:rsidRPr="00A63301" w:rsidRDefault="00362BE4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לפי הסיפור של העמלקי, מי הרג את שאול? </w:t>
      </w:r>
    </w:p>
    <w:p w:rsidR="00362BE4" w:rsidRPr="00A63301" w:rsidRDefault="00362BE4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היכן היה האירוע? הר ה____________</w:t>
      </w:r>
    </w:p>
    <w:p w:rsidR="00362BE4" w:rsidRPr="00A63301" w:rsidRDefault="00362BE4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מהם שני הדברים שהאיש לקח משאול? ה______ שעל _______ ו______ שעל ________</w:t>
      </w:r>
    </w:p>
    <w:p w:rsidR="00362BE4" w:rsidRPr="00A63301" w:rsidRDefault="00362BE4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עיין בפירוש מצודת ציון: </w:t>
      </w:r>
      <w:r w:rsidRPr="00A63301">
        <w:rPr>
          <w:rFonts w:cs="Arial" w:hint="cs"/>
          <w:sz w:val="26"/>
          <w:szCs w:val="26"/>
          <w:rtl/>
        </w:rPr>
        <w:t>הנזר: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העטרה. מהי העטרה לפי הבנתך? ___________</w:t>
      </w:r>
    </w:p>
    <w:p w:rsidR="00362BE4" w:rsidRPr="00A63301" w:rsidRDefault="00362BE4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cs="Arial" w:hint="cs"/>
          <w:sz w:val="26"/>
          <w:szCs w:val="26"/>
          <w:rtl/>
        </w:rPr>
        <w:t>עיין בפירוש רש"י : ואצעדה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אשר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זרועו</w:t>
      </w:r>
      <w:r w:rsidRPr="00A63301">
        <w:rPr>
          <w:rFonts w:cs="Arial"/>
          <w:sz w:val="26"/>
          <w:szCs w:val="26"/>
          <w:rtl/>
        </w:rPr>
        <w:t>. (</w:t>
      </w:r>
      <w:r w:rsidRPr="00A63301">
        <w:rPr>
          <w:rFonts w:cs="Arial" w:hint="cs"/>
          <w:sz w:val="26"/>
          <w:szCs w:val="26"/>
          <w:rtl/>
        </w:rPr>
        <w:t>תרגום</w:t>
      </w:r>
      <w:r w:rsidRPr="00A63301">
        <w:rPr>
          <w:rFonts w:cs="Arial"/>
          <w:sz w:val="26"/>
          <w:szCs w:val="26"/>
          <w:rtl/>
        </w:rPr>
        <w:t xml:space="preserve"> :) </w:t>
      </w:r>
      <w:proofErr w:type="spellStart"/>
      <w:r w:rsidRPr="00A63301">
        <w:rPr>
          <w:rFonts w:cs="Arial" w:hint="cs"/>
          <w:sz w:val="26"/>
          <w:szCs w:val="26"/>
          <w:rtl/>
        </w:rPr>
        <w:t>וטוטפתא</w:t>
      </w:r>
      <w:proofErr w:type="spellEnd"/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דעל</w:t>
      </w:r>
      <w:proofErr w:type="spellEnd"/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דרעיה</w:t>
      </w:r>
      <w:proofErr w:type="spellEnd"/>
      <w:r w:rsidRPr="00A63301">
        <w:rPr>
          <w:rFonts w:cs="Arial" w:hint="cs"/>
          <w:sz w:val="26"/>
          <w:szCs w:val="26"/>
          <w:rtl/>
        </w:rPr>
        <w:t xml:space="preserve">. </w:t>
      </w:r>
      <w:r w:rsidR="00A63301">
        <w:rPr>
          <w:rFonts w:cs="Arial"/>
          <w:sz w:val="26"/>
          <w:szCs w:val="26"/>
          <w:rtl/>
        </w:rPr>
        <w:br/>
      </w:r>
      <w:r w:rsidRPr="00A63301">
        <w:rPr>
          <w:rFonts w:cs="Arial" w:hint="cs"/>
          <w:sz w:val="26"/>
          <w:szCs w:val="26"/>
          <w:rtl/>
        </w:rPr>
        <w:t>מהי האצעדה לפי פירוש זה? ____________</w:t>
      </w:r>
      <w:r w:rsidRPr="00A63301">
        <w:rPr>
          <w:rFonts w:hint="cs"/>
          <w:sz w:val="26"/>
          <w:szCs w:val="26"/>
          <w:rtl/>
        </w:rPr>
        <w:t xml:space="preserve"> (רמז: והיו לטוטפות בין... </w:t>
      </w:r>
      <w:proofErr w:type="spellStart"/>
      <w:r w:rsidRPr="00A63301">
        <w:rPr>
          <w:rFonts w:hint="cs"/>
          <w:sz w:val="26"/>
          <w:szCs w:val="26"/>
          <w:rtl/>
        </w:rPr>
        <w:t>דרעיה</w:t>
      </w:r>
      <w:proofErr w:type="spellEnd"/>
      <w:r w:rsidRPr="00A63301">
        <w:rPr>
          <w:rFonts w:hint="cs"/>
          <w:sz w:val="26"/>
          <w:szCs w:val="26"/>
          <w:rtl/>
        </w:rPr>
        <w:t xml:space="preserve"> = זרועו</w:t>
      </w:r>
      <w:r w:rsidR="009935D6" w:rsidRPr="00A63301">
        <w:rPr>
          <w:rFonts w:hint="cs"/>
          <w:sz w:val="26"/>
          <w:szCs w:val="26"/>
          <w:rtl/>
        </w:rPr>
        <w:t>)</w:t>
      </w:r>
      <w:r w:rsidRPr="00A63301">
        <w:rPr>
          <w:rFonts w:hint="cs"/>
          <w:sz w:val="26"/>
          <w:szCs w:val="26"/>
          <w:rtl/>
        </w:rPr>
        <w:t xml:space="preserve">. </w:t>
      </w:r>
    </w:p>
    <w:p w:rsidR="00362BE4" w:rsidRPr="00A63301" w:rsidRDefault="00362BE4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מה דוד עושה כאשר הוא שומע זאת? </w:t>
      </w:r>
    </w:p>
    <w:p w:rsidR="00362BE4" w:rsidRPr="00A63301" w:rsidRDefault="00362BE4" w:rsidP="00A63301">
      <w:pPr>
        <w:pStyle w:val="a3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עיין בפירוש </w:t>
      </w:r>
      <w:proofErr w:type="spellStart"/>
      <w:r w:rsidRPr="00A63301">
        <w:rPr>
          <w:rFonts w:hint="cs"/>
          <w:sz w:val="26"/>
          <w:szCs w:val="26"/>
          <w:rtl/>
        </w:rPr>
        <w:t>המלבי"ם</w:t>
      </w:r>
      <w:proofErr w:type="spellEnd"/>
      <w:r w:rsidRPr="00A63301">
        <w:rPr>
          <w:rFonts w:hint="cs"/>
          <w:sz w:val="26"/>
          <w:szCs w:val="26"/>
          <w:rtl/>
        </w:rPr>
        <w:t xml:space="preserve"> לפס' י"א: </w:t>
      </w:r>
      <w:r w:rsidRPr="00A63301">
        <w:rPr>
          <w:rFonts w:cs="Arial" w:hint="cs"/>
          <w:sz w:val="26"/>
          <w:szCs w:val="26"/>
          <w:rtl/>
        </w:rPr>
        <w:t>ויקרעם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פירשו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חכמינו</w:t>
      </w:r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זכרונם</w:t>
      </w:r>
      <w:proofErr w:type="spellEnd"/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לברכה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כפי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ההלכה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שקורעים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נשיא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אב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בית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דין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צרת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ישראל</w:t>
      </w:r>
      <w:r w:rsidRPr="00A63301">
        <w:rPr>
          <w:rFonts w:cs="Arial"/>
          <w:sz w:val="26"/>
          <w:szCs w:val="26"/>
          <w:rtl/>
        </w:rPr>
        <w:t xml:space="preserve">, </w:t>
      </w:r>
      <w:r w:rsidRPr="00A63301">
        <w:rPr>
          <w:rFonts w:cs="Arial" w:hint="cs"/>
          <w:sz w:val="26"/>
          <w:szCs w:val="26"/>
          <w:rtl/>
        </w:rPr>
        <w:t>וזה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שכתוב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שאול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שהיה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נשיא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יהונתן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שהיה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אב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בית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דין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עם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</w:t>
      </w:r>
      <w:r w:rsidRPr="00A63301">
        <w:rPr>
          <w:rFonts w:cs="Arial"/>
          <w:sz w:val="26"/>
          <w:szCs w:val="26"/>
          <w:rtl/>
        </w:rPr>
        <w:t xml:space="preserve">' </w:t>
      </w:r>
      <w:r w:rsidRPr="00A63301">
        <w:rPr>
          <w:rFonts w:cs="Arial" w:hint="cs"/>
          <w:sz w:val="26"/>
          <w:szCs w:val="26"/>
          <w:rtl/>
        </w:rPr>
        <w:t>הם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הסנהדרין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בית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ישראל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כולו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שנפלו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בחרב</w:t>
      </w:r>
      <w:r w:rsidR="009935D6" w:rsidRPr="00A63301">
        <w:rPr>
          <w:rFonts w:cs="Arial" w:hint="cs"/>
          <w:sz w:val="26"/>
          <w:szCs w:val="26"/>
          <w:rtl/>
        </w:rPr>
        <w:t>.</w:t>
      </w:r>
    </w:p>
    <w:p w:rsidR="009935D6" w:rsidRPr="00A63301" w:rsidRDefault="009935D6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מה אנחנו יכולים ללמוד מהקריעה שעשו דוד ואנשיו, לפי פירוש </w:t>
      </w:r>
      <w:proofErr w:type="spellStart"/>
      <w:r w:rsidRPr="00A63301">
        <w:rPr>
          <w:rFonts w:hint="cs"/>
          <w:sz w:val="26"/>
          <w:szCs w:val="26"/>
          <w:rtl/>
        </w:rPr>
        <w:t>המלבי"ם</w:t>
      </w:r>
      <w:proofErr w:type="spellEnd"/>
      <w:r w:rsidRPr="00A63301">
        <w:rPr>
          <w:rFonts w:hint="cs"/>
          <w:sz w:val="26"/>
          <w:szCs w:val="26"/>
          <w:rtl/>
        </w:rPr>
        <w:t xml:space="preserve">? </w:t>
      </w:r>
    </w:p>
    <w:p w:rsidR="009935D6" w:rsidRPr="00A63301" w:rsidRDefault="009935D6" w:rsidP="00A63301">
      <w:pPr>
        <w:pStyle w:val="a3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קרא את פס' י"ג </w:t>
      </w:r>
      <w:r w:rsidRPr="00A63301">
        <w:rPr>
          <w:sz w:val="26"/>
          <w:szCs w:val="26"/>
          <w:rtl/>
        </w:rPr>
        <w:t>–</w:t>
      </w:r>
      <w:r w:rsidRPr="00A63301">
        <w:rPr>
          <w:rFonts w:hint="cs"/>
          <w:sz w:val="26"/>
          <w:szCs w:val="26"/>
          <w:rtl/>
        </w:rPr>
        <w:t xml:space="preserve"> ט"ז וענה:</w:t>
      </w:r>
    </w:p>
    <w:p w:rsidR="007223DF" w:rsidRPr="00A63301" w:rsidRDefault="007223DF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כתוב במילים שלך: </w:t>
      </w:r>
    </w:p>
    <w:p w:rsidR="009935D6" w:rsidRPr="00A63301" w:rsidRDefault="007223DF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lastRenderedPageBreak/>
        <w:t>"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אֵ֚יךְ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לֹ֣א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יָרֵ֔אתָ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לִשְׁלֹ֙חַ֙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יָֽדְךָ֔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לְשַׁחֵ֖ת</w:t>
      </w:r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אֶת־מְשִׁ֥יח</w:t>
      </w:r>
      <w:proofErr w:type="spellEnd"/>
      <w:r w:rsidRPr="00A63301">
        <w:rPr>
          <w:rFonts w:cs="Arial" w:hint="cs"/>
          <w:sz w:val="26"/>
          <w:szCs w:val="26"/>
          <w:rtl/>
        </w:rPr>
        <w:t>ַ</w:t>
      </w:r>
      <w:r w:rsidRPr="00A63301">
        <w:rPr>
          <w:rFonts w:hint="cs"/>
          <w:sz w:val="26"/>
          <w:szCs w:val="26"/>
          <w:rtl/>
        </w:rPr>
        <w:t xml:space="preserve"> ה</w:t>
      </w:r>
      <w:r w:rsidR="00A63301">
        <w:rPr>
          <w:rFonts w:hint="cs"/>
          <w:sz w:val="26"/>
          <w:szCs w:val="26"/>
          <w:rtl/>
        </w:rPr>
        <w:t>' " = _________________</w:t>
      </w:r>
      <w:r w:rsidRPr="00A63301">
        <w:rPr>
          <w:rFonts w:hint="cs"/>
          <w:sz w:val="26"/>
          <w:szCs w:val="26"/>
          <w:rtl/>
        </w:rPr>
        <w:t xml:space="preserve"> _____________________________</w:t>
      </w:r>
      <w:r w:rsidR="00A63301">
        <w:rPr>
          <w:rFonts w:hint="cs"/>
          <w:sz w:val="26"/>
          <w:szCs w:val="26"/>
          <w:rtl/>
        </w:rPr>
        <w:t>______________________</w:t>
      </w:r>
    </w:p>
    <w:p w:rsidR="007223DF" w:rsidRPr="00A63301" w:rsidRDefault="007223DF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" </w:t>
      </w:r>
      <w:r w:rsidRPr="00A63301">
        <w:rPr>
          <w:rFonts w:cs="Arial" w:hint="cs"/>
          <w:sz w:val="26"/>
          <w:szCs w:val="26"/>
          <w:rtl/>
        </w:rPr>
        <w:t>דָּמְךָ֖</w:t>
      </w:r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עַל־רֹאשֶׁ֑ך</w:t>
      </w:r>
      <w:proofErr w:type="spellEnd"/>
      <w:r w:rsidRPr="00A63301">
        <w:rPr>
          <w:rFonts w:cs="Arial" w:hint="cs"/>
          <w:sz w:val="26"/>
          <w:szCs w:val="26"/>
          <w:rtl/>
        </w:rPr>
        <w:t>ָ</w:t>
      </w:r>
      <w:r w:rsidRPr="00A63301">
        <w:rPr>
          <w:rFonts w:hint="cs"/>
          <w:sz w:val="26"/>
          <w:szCs w:val="26"/>
          <w:rtl/>
        </w:rPr>
        <w:t>" = _______________</w:t>
      </w:r>
      <w:r w:rsidR="00A63301">
        <w:rPr>
          <w:rFonts w:hint="cs"/>
          <w:sz w:val="26"/>
          <w:szCs w:val="26"/>
          <w:rtl/>
        </w:rPr>
        <w:t>______________________</w:t>
      </w:r>
    </w:p>
    <w:p w:rsidR="007223DF" w:rsidRPr="00A63301" w:rsidRDefault="007223DF" w:rsidP="00A63301">
      <w:pPr>
        <w:pStyle w:val="a3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עיין בפירוש </w:t>
      </w:r>
      <w:proofErr w:type="spellStart"/>
      <w:r w:rsidRPr="00A63301">
        <w:rPr>
          <w:rFonts w:hint="cs"/>
          <w:sz w:val="26"/>
          <w:szCs w:val="26"/>
          <w:rtl/>
        </w:rPr>
        <w:t>הרלב"ג</w:t>
      </w:r>
      <w:proofErr w:type="spellEnd"/>
      <w:r w:rsidRPr="00A63301">
        <w:rPr>
          <w:rFonts w:hint="cs"/>
          <w:sz w:val="26"/>
          <w:szCs w:val="26"/>
          <w:rtl/>
        </w:rPr>
        <w:t xml:space="preserve">: </w:t>
      </w:r>
      <w:r w:rsidRPr="00A63301">
        <w:rPr>
          <w:rFonts w:cs="Arial" w:hint="cs"/>
          <w:sz w:val="26"/>
          <w:szCs w:val="26"/>
          <w:rtl/>
        </w:rPr>
        <w:t>והנה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הזהירה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תורה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דבר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ההמתה</w:t>
      </w:r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כ</w:t>
      </w:r>
      <w:r w:rsidRPr="00A63301">
        <w:rPr>
          <w:rFonts w:cs="Arial"/>
          <w:sz w:val="26"/>
          <w:szCs w:val="26"/>
          <w:rtl/>
        </w:rPr>
        <w:t>''</w:t>
      </w:r>
      <w:r w:rsidRPr="00A63301">
        <w:rPr>
          <w:rFonts w:cs="Arial" w:hint="cs"/>
          <w:sz w:val="26"/>
          <w:szCs w:val="26"/>
          <w:rtl/>
        </w:rPr>
        <w:t>ש</w:t>
      </w:r>
      <w:proofErr w:type="spellEnd"/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על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המתת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המלכים.</w:t>
      </w:r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ואעפ</w:t>
      </w:r>
      <w:proofErr w:type="spellEnd"/>
      <w:r w:rsidRPr="00A63301">
        <w:rPr>
          <w:rFonts w:cs="Arial"/>
          <w:sz w:val="26"/>
          <w:szCs w:val="26"/>
          <w:rtl/>
        </w:rPr>
        <w:t>''</w:t>
      </w:r>
      <w:r w:rsidRPr="00A63301">
        <w:rPr>
          <w:rFonts w:cs="Arial" w:hint="cs"/>
          <w:sz w:val="26"/>
          <w:szCs w:val="26"/>
          <w:rtl/>
        </w:rPr>
        <w:t>י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שלא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היו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שם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עדים,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והיה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מרשיע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את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עצמו,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והיה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מפני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זה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פטור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בדין?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הנה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עשה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דוד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זה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ל</w:t>
      </w:r>
      <w:r w:rsidRPr="00A63301">
        <w:rPr>
          <w:rFonts w:cs="Arial" w:hint="cs"/>
          <w:sz w:val="26"/>
          <w:szCs w:val="26"/>
          <w:u w:val="single"/>
          <w:rtl/>
        </w:rPr>
        <w:t>הוראת</w:t>
      </w:r>
      <w:r w:rsidRPr="00A63301">
        <w:rPr>
          <w:rFonts w:cs="Arial"/>
          <w:sz w:val="26"/>
          <w:szCs w:val="26"/>
          <w:u w:val="single"/>
          <w:rtl/>
        </w:rPr>
        <w:t xml:space="preserve"> </w:t>
      </w:r>
      <w:r w:rsidRPr="00A63301">
        <w:rPr>
          <w:rFonts w:cs="Arial" w:hint="cs"/>
          <w:sz w:val="26"/>
          <w:szCs w:val="26"/>
          <w:u w:val="single"/>
          <w:rtl/>
        </w:rPr>
        <w:t>שעה,</w:t>
      </w:r>
      <w:r w:rsidRPr="00A63301">
        <w:rPr>
          <w:rFonts w:cs="Arial"/>
          <w:sz w:val="26"/>
          <w:szCs w:val="26"/>
          <w:u w:val="single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שלא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יקלו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האנשים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לשלוח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ידם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במלכות.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ולזאת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הסבה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בעינה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נזהר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משלוח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יד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בשאול,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כשהיה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במערה,</w:t>
      </w:r>
      <w:r w:rsidRPr="00A63301">
        <w:rPr>
          <w:rFonts w:cs="Arial"/>
          <w:sz w:val="26"/>
          <w:szCs w:val="26"/>
          <w:rtl/>
        </w:rPr>
        <w:t xml:space="preserve"> </w:t>
      </w:r>
      <w:proofErr w:type="spellStart"/>
      <w:r w:rsidRPr="00A63301">
        <w:rPr>
          <w:rFonts w:cs="Arial" w:hint="cs"/>
          <w:sz w:val="26"/>
          <w:szCs w:val="26"/>
          <w:rtl/>
        </w:rPr>
        <w:t>ואעפ</w:t>
      </w:r>
      <w:proofErr w:type="spellEnd"/>
      <w:r w:rsidRPr="00A63301">
        <w:rPr>
          <w:rFonts w:cs="Arial"/>
          <w:sz w:val="26"/>
          <w:szCs w:val="26"/>
          <w:rtl/>
        </w:rPr>
        <w:t>''</w:t>
      </w:r>
      <w:r w:rsidRPr="00A63301">
        <w:rPr>
          <w:rFonts w:cs="Arial" w:hint="cs"/>
          <w:sz w:val="26"/>
          <w:szCs w:val="26"/>
          <w:rtl/>
        </w:rPr>
        <w:t>י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שהיה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רודפו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והיה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מותר</w:t>
      </w:r>
      <w:r w:rsidRPr="00A63301">
        <w:rPr>
          <w:rFonts w:cs="Arial"/>
          <w:sz w:val="26"/>
          <w:szCs w:val="26"/>
          <w:rtl/>
        </w:rPr>
        <w:t xml:space="preserve"> </w:t>
      </w:r>
      <w:r w:rsidRPr="00A63301">
        <w:rPr>
          <w:rFonts w:cs="Arial" w:hint="cs"/>
          <w:sz w:val="26"/>
          <w:szCs w:val="26"/>
          <w:rtl/>
        </w:rPr>
        <w:t>להרגו!</w:t>
      </w:r>
    </w:p>
    <w:p w:rsidR="007223DF" w:rsidRPr="00A63301" w:rsidRDefault="007223DF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cs="Arial" w:hint="cs"/>
          <w:sz w:val="26"/>
          <w:szCs w:val="26"/>
          <w:rtl/>
        </w:rPr>
        <w:t xml:space="preserve">מהי הסיבה שלכאורה מצד הדין הנער העמלקי היה פטור ממיתה? </w:t>
      </w:r>
    </w:p>
    <w:p w:rsidR="007223DF" w:rsidRPr="00A63301" w:rsidRDefault="007223DF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מדוע בכל זאת דוד הרגו? ה_________ ש_______, שלא ________ האנשים לשלוח ידם ב_________. </w:t>
      </w:r>
    </w:p>
    <w:p w:rsidR="007223DF" w:rsidRPr="00A63301" w:rsidRDefault="007223DF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היכן מצינו שדוד בעצמו נזהר מאד לא לפגוע ח"ו במלכות? </w:t>
      </w:r>
    </w:p>
    <w:p w:rsidR="000365C4" w:rsidRPr="00A63301" w:rsidRDefault="000365C4" w:rsidP="00A63301">
      <w:pPr>
        <w:pStyle w:val="a3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קרא את פס' י"ז </w:t>
      </w:r>
      <w:r w:rsidRPr="00A63301">
        <w:rPr>
          <w:sz w:val="26"/>
          <w:szCs w:val="26"/>
          <w:rtl/>
        </w:rPr>
        <w:t>–</w:t>
      </w:r>
      <w:r w:rsidRPr="00A63301">
        <w:rPr>
          <w:rFonts w:hint="cs"/>
          <w:sz w:val="26"/>
          <w:szCs w:val="26"/>
          <w:rtl/>
        </w:rPr>
        <w:t xml:space="preserve"> כ"ז</w:t>
      </w:r>
    </w:p>
    <w:p w:rsidR="000365C4" w:rsidRPr="00A63301" w:rsidRDefault="000365C4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מהי הכותרת המתאימה ביותר לפסוקים אלו? </w:t>
      </w:r>
    </w:p>
    <w:p w:rsidR="000365C4" w:rsidRPr="00A63301" w:rsidRDefault="000365C4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שירת דוד</w:t>
      </w:r>
      <w:r w:rsidRPr="00A63301">
        <w:rPr>
          <w:rFonts w:hint="cs"/>
          <w:sz w:val="26"/>
          <w:szCs w:val="26"/>
          <w:rtl/>
        </w:rPr>
        <w:tab/>
      </w:r>
    </w:p>
    <w:p w:rsidR="000365C4" w:rsidRPr="00A63301" w:rsidRDefault="000365C4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קינת דוד</w:t>
      </w:r>
    </w:p>
    <w:p w:rsidR="000365C4" w:rsidRPr="00A63301" w:rsidRDefault="00666A51" w:rsidP="00A63301">
      <w:pPr>
        <w:pStyle w:val="a3"/>
        <w:numPr>
          <w:ilvl w:val="2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>שירת המלחמה</w:t>
      </w:r>
    </w:p>
    <w:p w:rsidR="00666A51" w:rsidRPr="00A63301" w:rsidRDefault="00666A51" w:rsidP="00A63301">
      <w:pPr>
        <w:pStyle w:val="a3"/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שאלת </w:t>
      </w:r>
      <w:r w:rsidRPr="00A63301">
        <w:rPr>
          <w:rFonts w:hint="cs"/>
          <w:b/>
          <w:bCs/>
          <w:sz w:val="26"/>
          <w:szCs w:val="26"/>
          <w:rtl/>
        </w:rPr>
        <w:t>אתגר</w:t>
      </w:r>
      <w:r w:rsidRPr="00A63301">
        <w:rPr>
          <w:rFonts w:hint="cs"/>
          <w:sz w:val="26"/>
          <w:szCs w:val="26"/>
          <w:rtl/>
        </w:rPr>
        <w:t xml:space="preserve">: פס' י"ח: </w:t>
      </w:r>
    </w:p>
    <w:p w:rsidR="00666A51" w:rsidRPr="00A63301" w:rsidRDefault="00666A51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מהו ספר הישר? </w:t>
      </w:r>
    </w:p>
    <w:p w:rsidR="00666A51" w:rsidRDefault="00666A51" w:rsidP="00A63301">
      <w:pPr>
        <w:pStyle w:val="a3"/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A63301">
        <w:rPr>
          <w:rFonts w:hint="cs"/>
          <w:sz w:val="26"/>
          <w:szCs w:val="26"/>
          <w:rtl/>
        </w:rPr>
        <w:t xml:space="preserve">היכן מרומז בו על הצורך ללמוד להילחם בקשת? </w:t>
      </w:r>
    </w:p>
    <w:p w:rsidR="00A63301" w:rsidRDefault="00A63301" w:rsidP="00A63301">
      <w:pPr>
        <w:spacing w:line="360" w:lineRule="auto"/>
        <w:rPr>
          <w:sz w:val="26"/>
          <w:szCs w:val="26"/>
          <w:rtl/>
        </w:rPr>
      </w:pPr>
    </w:p>
    <w:p w:rsidR="00A63301" w:rsidRDefault="00A63301" w:rsidP="00A63301">
      <w:pPr>
        <w:spacing w:line="36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רעיונות להפעלה בשיעור: לכתוב קינה/ הספד משלנו על שאול ויהונתן. </w:t>
      </w:r>
    </w:p>
    <w:p w:rsidR="00A63301" w:rsidRPr="00A63301" w:rsidRDefault="00A63301" w:rsidP="00A63301">
      <w:pPr>
        <w:spacing w:line="360" w:lineRule="auto"/>
        <w:rPr>
          <w:sz w:val="26"/>
          <w:szCs w:val="26"/>
        </w:rPr>
      </w:pPr>
    </w:p>
    <w:sectPr w:rsidR="00A63301" w:rsidRPr="00A63301" w:rsidSect="00A63301">
      <w:pgSz w:w="11906" w:h="16838"/>
      <w:pgMar w:top="1134" w:right="707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E2BCC"/>
    <w:multiLevelType w:val="hybridMultilevel"/>
    <w:tmpl w:val="9A066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822"/>
    <w:rsid w:val="000365C4"/>
    <w:rsid w:val="00070F6F"/>
    <w:rsid w:val="000B6BC6"/>
    <w:rsid w:val="002B256A"/>
    <w:rsid w:val="00362BE4"/>
    <w:rsid w:val="00666A51"/>
    <w:rsid w:val="007223DF"/>
    <w:rsid w:val="00877687"/>
    <w:rsid w:val="009935D6"/>
    <w:rsid w:val="00A63301"/>
    <w:rsid w:val="00DC69D0"/>
    <w:rsid w:val="00E94CC6"/>
    <w:rsid w:val="00EB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365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0365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cs.infospace.com/ClickHandler.ashx?ld=20150208&amp;app=1&amp;c=clearch2&amp;s=clearch2&amp;rc=clearch2&amp;dc=&amp;euip=164.138.125.176&amp;pvaid=232d3cebe8064132917eea0bc4698074&amp;dt=Desktop&amp;fct.uid=7f8dbfdcd7ea44c7b0efad17cb2b95d6&amp;en=HBV1x9K0sDpwFlfte6MecX1cqOTcn7uXet6JMSnvyKfaIxqj2WqC%2bw%3d%3d&amp;du=http://img.mako.co.il/2008/11/20/crown_getty_c.jpg&amp;ru=http://img.mako.co.il/2008/11/20/crown_getty_c.jpg&amp;ap=7&amp;coi=772&amp;cop=main-title&amp;npp=7&amp;p=0&amp;pp=0&amp;pct=http://partner.clickserver.com/ClickHandler?parterCustomParamter%3dvalue1%26secondParameter%3dvalue2&amp;ep=7&amp;mid=9&amp;hash=FB2AEA09AF2CD6C72BBBB181B0CBBD2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351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yakov</dc:creator>
  <cp:lastModifiedBy>yakov</cp:lastModifiedBy>
  <cp:revision>3</cp:revision>
  <dcterms:created xsi:type="dcterms:W3CDTF">2015-02-08T22:03:00Z</dcterms:created>
  <dcterms:modified xsi:type="dcterms:W3CDTF">2015-02-08T22:13:00Z</dcterms:modified>
</cp:coreProperties>
</file>