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2E6" w:rsidRPr="00B352E6" w:rsidRDefault="005B3430" w:rsidP="00B352E6">
      <w:pPr>
        <w:jc w:val="center"/>
        <w:rPr>
          <w:rFonts w:cs="Guttman Adii" w:hint="cs"/>
          <w:b/>
          <w:bCs/>
          <w:sz w:val="28"/>
          <w:szCs w:val="28"/>
          <w:rtl/>
        </w:rPr>
      </w:pPr>
      <w:r w:rsidRPr="00B352E6">
        <w:rPr>
          <w:rFonts w:cs="Guttman Adii" w:hint="cs"/>
          <w:b/>
          <w:bCs/>
          <w:sz w:val="28"/>
          <w:szCs w:val="28"/>
          <w:rtl/>
        </w:rPr>
        <w:t xml:space="preserve">פרק י' </w:t>
      </w:r>
      <w:r w:rsidRPr="00B352E6">
        <w:rPr>
          <w:rFonts w:cs="Guttman Adii"/>
          <w:b/>
          <w:bCs/>
          <w:sz w:val="28"/>
          <w:szCs w:val="28"/>
          <w:rtl/>
        </w:rPr>
        <w:t>–</w:t>
      </w:r>
      <w:r w:rsidR="00B352E6" w:rsidRPr="00B352E6">
        <w:rPr>
          <w:rFonts w:cs="Guttman Adii" w:hint="cs"/>
          <w:b/>
          <w:bCs/>
          <w:sz w:val="28"/>
          <w:szCs w:val="28"/>
          <w:rtl/>
        </w:rPr>
        <w:t xml:space="preserve"> </w:t>
      </w:r>
      <w:r w:rsidR="00B352E6" w:rsidRPr="00B352E6">
        <w:rPr>
          <w:rFonts w:cs="Guttman Adii" w:hint="cs"/>
          <w:b/>
          <w:bCs/>
          <w:sz w:val="28"/>
          <w:szCs w:val="28"/>
          <w:rtl/>
        </w:rPr>
        <w:t>המלחמה בבני עמון</w:t>
      </w:r>
    </w:p>
    <w:p w:rsidR="00B352E6" w:rsidRPr="00B352E6" w:rsidRDefault="00B352E6" w:rsidP="00B352E6">
      <w:pPr>
        <w:rPr>
          <w:rFonts w:cs="Guttman Adii"/>
          <w:sz w:val="28"/>
          <w:szCs w:val="28"/>
          <w:rtl/>
        </w:rPr>
        <w:sectPr w:rsidR="00B352E6" w:rsidRPr="00B352E6" w:rsidSect="00B352E6">
          <w:type w:val="continuous"/>
          <w:pgSz w:w="16838" w:h="11906" w:orient="landscape"/>
          <w:pgMar w:top="568" w:right="1440" w:bottom="567" w:left="1440" w:header="708" w:footer="708" w:gutter="0"/>
          <w:cols w:num="2" w:space="708"/>
          <w:bidi/>
          <w:rtlGutter/>
          <w:docGrid w:linePitch="360"/>
        </w:sectPr>
      </w:pPr>
    </w:p>
    <w:p w:rsidR="00B352E6" w:rsidRPr="00B352E6" w:rsidRDefault="00B352E6" w:rsidP="00B352E6">
      <w:pPr>
        <w:rPr>
          <w:rFonts w:cs="Guttman Adii" w:hint="cs"/>
          <w:sz w:val="2"/>
          <w:szCs w:val="2"/>
          <w:rtl/>
        </w:rPr>
      </w:pPr>
    </w:p>
    <w:p w:rsidR="005B3430" w:rsidRPr="00B352E6" w:rsidRDefault="005B3430" w:rsidP="00B352E6">
      <w:pPr>
        <w:rPr>
          <w:rFonts w:cs="Guttman Adii" w:hint="cs"/>
          <w:rtl/>
        </w:rPr>
      </w:pPr>
      <w:r w:rsidRPr="00B352E6">
        <w:rPr>
          <w:rFonts w:cs="Guttman Adii" w:hint="cs"/>
          <w:rtl/>
        </w:rPr>
        <w:t>מלך עמון מת ובנו חנון מולך אחריו.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>דוד שולח שליחים לנחמו ולהכיר לו תודה על שעשה חסד עם אחיו בעבר (כשברח מפני מלך מואב בזמן שדוד ברח משאול)</w:t>
      </w:r>
    </w:p>
    <w:p w:rsidR="005B3430" w:rsidRPr="00B352E6" w:rsidRDefault="005B3430" w:rsidP="00B352E6">
      <w:pPr>
        <w:rPr>
          <w:rFonts w:cs="Guttman Adii" w:hint="cs"/>
          <w:rtl/>
        </w:rPr>
      </w:pPr>
      <w:r w:rsidRPr="00B352E6">
        <w:rPr>
          <w:rFonts w:cs="Guttman Adii" w:hint="cs"/>
          <w:rtl/>
        </w:rPr>
        <w:t>חנון מלך עמון חושד בשליחים שבאו לרגל, ולכן רוצה לביישם ולהשפילם:</w:t>
      </w:r>
      <w:r w:rsidRPr="00B352E6">
        <w:rPr>
          <w:rFonts w:cs="Guttman Adii" w:hint="cs"/>
          <w:rtl/>
        </w:rPr>
        <w:br/>
        <w:t>א. הוא מגלח את חצי זקנם.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>ב. הוא הוריד את בגדיהם עד פלג גופם התחתון.</w:t>
      </w:r>
    </w:p>
    <w:p w:rsidR="005B3430" w:rsidRPr="00B352E6" w:rsidRDefault="005B3430" w:rsidP="00B352E6">
      <w:pPr>
        <w:rPr>
          <w:rFonts w:cs="Guttman Adii" w:hint="cs"/>
          <w:rtl/>
        </w:rPr>
      </w:pPr>
      <w:r w:rsidRPr="00B352E6">
        <w:rPr>
          <w:rFonts w:cs="Guttman Adii" w:hint="cs"/>
          <w:rtl/>
        </w:rPr>
        <w:t xml:space="preserve">השליחים חוזרים </w:t>
      </w:r>
      <w:proofErr w:type="spellStart"/>
      <w:r w:rsidRPr="00B352E6">
        <w:rPr>
          <w:rFonts w:cs="Guttman Adii" w:hint="cs"/>
          <w:rtl/>
        </w:rPr>
        <w:t>מבויישים</w:t>
      </w:r>
      <w:proofErr w:type="spellEnd"/>
      <w:r w:rsidRPr="00B352E6">
        <w:rPr>
          <w:rFonts w:cs="Guttman Adii" w:hint="cs"/>
          <w:rtl/>
        </w:rPr>
        <w:t xml:space="preserve"> ודוד מציע להם לשבת ביריחו עד שיצמח זקנם.</w:t>
      </w:r>
    </w:p>
    <w:p w:rsidR="005B3430" w:rsidRPr="00B352E6" w:rsidRDefault="005B3430" w:rsidP="00B352E6">
      <w:pPr>
        <w:rPr>
          <w:rFonts w:cs="Guttman Adii" w:hint="cs"/>
          <w:rtl/>
        </w:rPr>
      </w:pPr>
      <w:r w:rsidRPr="00B352E6">
        <w:rPr>
          <w:rFonts w:cs="Guttman Adii" w:hint="cs"/>
          <w:rtl/>
        </w:rPr>
        <w:t>בני עמון מבינים שעכשיו דוד ירצה להילחם בהם ולכן הם שוכרים חיילים מצבאות הגויים ומתארגנים למלחמה בדוד (ארם צובה, מעכה ואיש טוב).</w:t>
      </w:r>
    </w:p>
    <w:p w:rsidR="005B3430" w:rsidRPr="00B352E6" w:rsidRDefault="005B3430" w:rsidP="00B352E6">
      <w:pPr>
        <w:rPr>
          <w:rFonts w:cs="Guttman Adii" w:hint="cs"/>
          <w:rtl/>
        </w:rPr>
      </w:pPr>
      <w:r w:rsidRPr="00B352E6">
        <w:rPr>
          <w:rFonts w:cs="Guttman Adii" w:hint="cs"/>
          <w:rtl/>
        </w:rPr>
        <w:t xml:space="preserve">דוד שולח מולם את יואב וצבא הגיבורים. יואב מבין שהם מתכוונים לתקוף מלפנים ומאחור ומחלק את המחנה לשניים </w:t>
      </w:r>
      <w:r w:rsidRPr="00B352E6">
        <w:rPr>
          <w:rFonts w:cs="Guttman Adii"/>
          <w:rtl/>
        </w:rPr>
        <w:t>–</w:t>
      </w:r>
      <w:r w:rsidRPr="00B352E6">
        <w:rPr>
          <w:rFonts w:cs="Guttman Adii" w:hint="cs"/>
          <w:rtl/>
        </w:rPr>
        <w:t xml:space="preserve"> </w:t>
      </w:r>
      <w:r w:rsid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>הגיבורים בראשותו מול ארם (החזקים יותר).</w:t>
      </w:r>
      <w:r w:rsidR="00B352E6">
        <w:rPr>
          <w:rFonts w:cs="Guttman Adii" w:hint="cs"/>
          <w:rtl/>
        </w:rPr>
        <w:br/>
      </w:r>
      <w:r w:rsidRPr="00B352E6">
        <w:rPr>
          <w:rFonts w:cs="Guttman Adii" w:hint="cs"/>
          <w:rtl/>
        </w:rPr>
        <w:t>השאר בראשות אבישי אחיו מול עמון.</w:t>
      </w:r>
    </w:p>
    <w:p w:rsidR="005B3430" w:rsidRPr="00B352E6" w:rsidRDefault="005B3430" w:rsidP="00B352E6">
      <w:pPr>
        <w:rPr>
          <w:rFonts w:cs="Guttman Adii" w:hint="cs"/>
          <w:rtl/>
        </w:rPr>
      </w:pPr>
      <w:r w:rsidRPr="00B352E6">
        <w:rPr>
          <w:rFonts w:cs="Guttman Adii" w:hint="cs"/>
          <w:rtl/>
        </w:rPr>
        <w:t>התוכנית הייתה שאם קבוצה אחת תצטרך עזרה, הקבוצה השנייה תבוא לעזרתה.</w:t>
      </w:r>
    </w:p>
    <w:p w:rsidR="005B3430" w:rsidRPr="00B352E6" w:rsidRDefault="005B3430" w:rsidP="00B352E6">
      <w:pPr>
        <w:rPr>
          <w:rFonts w:cs="Guttman Adii" w:hint="cs"/>
          <w:rtl/>
        </w:rPr>
      </w:pPr>
      <w:r w:rsidRPr="00B352E6">
        <w:rPr>
          <w:rFonts w:cs="Guttman Adii" w:hint="cs"/>
          <w:rtl/>
        </w:rPr>
        <w:t xml:space="preserve">יואב אומר: </w:t>
      </w:r>
      <w:r w:rsidRPr="00B352E6">
        <w:rPr>
          <w:rFonts w:cs="Guttman Adii" w:hint="cs"/>
          <w:b/>
          <w:bCs/>
          <w:rtl/>
        </w:rPr>
        <w:t xml:space="preserve">"חזק ונתחזק בעד עמנו ובעד ערי </w:t>
      </w:r>
      <w:proofErr w:type="spellStart"/>
      <w:r w:rsidRPr="00B352E6">
        <w:rPr>
          <w:rFonts w:cs="Guttman Adii" w:hint="cs"/>
          <w:b/>
          <w:bCs/>
          <w:rtl/>
        </w:rPr>
        <w:t>אלוקנו</w:t>
      </w:r>
      <w:proofErr w:type="spellEnd"/>
      <w:r w:rsidRPr="00B352E6">
        <w:rPr>
          <w:rFonts w:cs="Guttman Adii" w:hint="cs"/>
          <w:b/>
          <w:bCs/>
          <w:rtl/>
        </w:rPr>
        <w:t>, וה' יעשה הטוב בעיניו"</w:t>
      </w:r>
      <w:r w:rsidRPr="00B352E6">
        <w:rPr>
          <w:rFonts w:cs="Guttman Adii" w:hint="cs"/>
          <w:b/>
          <w:bCs/>
          <w:rtl/>
        </w:rPr>
        <w:br/>
      </w:r>
      <w:r w:rsidRPr="00B352E6">
        <w:rPr>
          <w:rFonts w:cs="Guttman Adii" w:hint="cs"/>
          <w:rtl/>
        </w:rPr>
        <w:t>כלומר: אדם צריך תמיד לעשות ככל יכולתו כדי להצליח, ואז ה' יעזור לו.</w:t>
      </w:r>
    </w:p>
    <w:p w:rsidR="00CC5039" w:rsidRPr="00B352E6" w:rsidRDefault="005B3430" w:rsidP="00B352E6">
      <w:pPr>
        <w:rPr>
          <w:rFonts w:cs="Guttman Adii" w:hint="cs"/>
          <w:rtl/>
        </w:rPr>
      </w:pPr>
      <w:r w:rsidRPr="00B352E6">
        <w:rPr>
          <w:rFonts w:cs="Guttman Adii" w:hint="cs"/>
          <w:rtl/>
        </w:rPr>
        <w:t>תוצאות המלחמה:</w:t>
      </w:r>
      <w:r w:rsidR="00CC5039" w:rsidRPr="00B352E6">
        <w:rPr>
          <w:rFonts w:cs="Guttman Adii" w:hint="cs"/>
          <w:rtl/>
        </w:rPr>
        <w:t xml:space="preserve">  ארם בורחים, בני עמון רואים זאת ובורחים גם הם.</w:t>
      </w:r>
    </w:p>
    <w:p w:rsidR="00CC5039" w:rsidRPr="00B352E6" w:rsidRDefault="00CC5039" w:rsidP="00B352E6">
      <w:pPr>
        <w:rPr>
          <w:rFonts w:cs="Guttman Adii" w:hint="cs"/>
        </w:rPr>
      </w:pPr>
      <w:r w:rsidRPr="00B352E6">
        <w:rPr>
          <w:rFonts w:cs="Guttman Adii" w:hint="cs"/>
          <w:rtl/>
        </w:rPr>
        <w:t>ארם רואים שהם ניגפו והם נאספים לקרב נוסף. דוד יוצא לקראתם.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 xml:space="preserve">תוצאות המערכה </w:t>
      </w:r>
      <w:proofErr w:type="spellStart"/>
      <w:r w:rsidRPr="00B352E6">
        <w:rPr>
          <w:rFonts w:cs="Guttman Adii" w:hint="cs"/>
          <w:rtl/>
        </w:rPr>
        <w:t>השניה</w:t>
      </w:r>
      <w:proofErr w:type="spellEnd"/>
      <w:r w:rsidRPr="00B352E6">
        <w:rPr>
          <w:rFonts w:cs="Guttman Adii" w:hint="cs"/>
          <w:rtl/>
        </w:rPr>
        <w:t xml:space="preserve">: 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>1. ארם נסו ורבים מהם מתו.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 xml:space="preserve">2. המלכים שתחת שלטון </w:t>
      </w:r>
      <w:proofErr w:type="spellStart"/>
      <w:r w:rsidRPr="00B352E6">
        <w:rPr>
          <w:rFonts w:cs="Guttman Adii" w:hint="cs"/>
          <w:rtl/>
        </w:rPr>
        <w:t>הדדעזר</w:t>
      </w:r>
      <w:proofErr w:type="spellEnd"/>
      <w:r w:rsidRPr="00B352E6">
        <w:rPr>
          <w:rFonts w:cs="Guttman Adii" w:hint="cs"/>
          <w:rtl/>
        </w:rPr>
        <w:t xml:space="preserve"> נכנעים ונהיים עבדים לישראל.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>3. ארם פוחדים לצאת שוב לעז</w:t>
      </w:r>
      <w:bookmarkStart w:id="0" w:name="_GoBack"/>
      <w:bookmarkEnd w:id="0"/>
      <w:r w:rsidRPr="00B352E6">
        <w:rPr>
          <w:rFonts w:cs="Guttman Adii" w:hint="cs"/>
          <w:rtl/>
        </w:rPr>
        <w:t>רת בני עמון במלחמתם בישראל.</w:t>
      </w:r>
    </w:p>
    <w:sectPr w:rsidR="00CC5039" w:rsidRPr="00B352E6" w:rsidSect="00B352E6">
      <w:type w:val="continuous"/>
      <w:pgSz w:w="16838" w:h="11906" w:orient="landscape"/>
      <w:pgMar w:top="1800" w:right="1440" w:bottom="426" w:left="144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Adi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430"/>
    <w:rsid w:val="002D6E03"/>
    <w:rsid w:val="005B3430"/>
    <w:rsid w:val="0061651D"/>
    <w:rsid w:val="00B352E6"/>
    <w:rsid w:val="00CC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2</cp:revision>
  <dcterms:created xsi:type="dcterms:W3CDTF">2016-04-02T22:46:00Z</dcterms:created>
  <dcterms:modified xsi:type="dcterms:W3CDTF">2016-04-02T23:04:00Z</dcterms:modified>
</cp:coreProperties>
</file>