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706" w:rsidRPr="001E0C55" w:rsidRDefault="00136BCC" w:rsidP="00136BCC">
      <w:pPr>
        <w:spacing w:after="0" w:line="360" w:lineRule="auto"/>
        <w:rPr>
          <w:u w:val="single"/>
          <w:rtl/>
        </w:rPr>
      </w:pPr>
      <w:r w:rsidRPr="001E0C55">
        <w:rPr>
          <w:rFonts w:hint="cs"/>
          <w:rtl/>
        </w:rPr>
        <w:t>כיתות ה'</w:t>
      </w:r>
      <w:r>
        <w:rPr>
          <w:rtl/>
        </w:rPr>
        <w:tab/>
      </w:r>
      <w:r w:rsidR="00B9038A" w:rsidRPr="001E0C55">
        <w:rPr>
          <w:rFonts w:hint="cs"/>
          <w:rtl/>
        </w:rPr>
        <w:tab/>
      </w:r>
      <w:r w:rsidR="00B9038A" w:rsidRPr="001E0C55">
        <w:rPr>
          <w:rFonts w:hint="cs"/>
          <w:rtl/>
        </w:rPr>
        <w:tab/>
      </w:r>
      <w:r w:rsidR="00B9038A" w:rsidRPr="001E0C55">
        <w:rPr>
          <w:rFonts w:hint="cs"/>
          <w:rtl/>
        </w:rPr>
        <w:tab/>
      </w:r>
      <w:r w:rsidR="00B9038A" w:rsidRPr="001E0C55">
        <w:rPr>
          <w:rFonts w:hint="cs"/>
          <w:rtl/>
        </w:rPr>
        <w:tab/>
      </w:r>
      <w:r w:rsidR="00B9038A" w:rsidRPr="001E0C55">
        <w:rPr>
          <w:rFonts w:hint="cs"/>
          <w:rtl/>
        </w:rPr>
        <w:tab/>
      </w:r>
      <w:r w:rsidR="00B9038A" w:rsidRPr="001E0C55">
        <w:rPr>
          <w:rFonts w:hint="cs"/>
          <w:rtl/>
        </w:rPr>
        <w:tab/>
      </w:r>
      <w:r w:rsidR="00B9038A" w:rsidRPr="001E0C55">
        <w:rPr>
          <w:rFonts w:hint="cs"/>
          <w:rtl/>
        </w:rPr>
        <w:tab/>
        <w:t xml:space="preserve">שמי: </w:t>
      </w:r>
      <w:r w:rsidR="00B9038A" w:rsidRPr="001E0C55">
        <w:rPr>
          <w:rFonts w:hint="cs"/>
          <w:u w:val="single"/>
          <w:rtl/>
        </w:rPr>
        <w:tab/>
      </w:r>
      <w:r w:rsidR="00B9038A" w:rsidRPr="001E0C55">
        <w:rPr>
          <w:rFonts w:hint="cs"/>
          <w:u w:val="single"/>
          <w:rtl/>
        </w:rPr>
        <w:tab/>
      </w:r>
      <w:r w:rsidR="00B9038A" w:rsidRPr="001E0C55">
        <w:rPr>
          <w:rFonts w:hint="cs"/>
          <w:u w:val="single"/>
          <w:rtl/>
        </w:rPr>
        <w:tab/>
      </w:r>
    </w:p>
    <w:p w:rsidR="00B9038A" w:rsidRPr="001E0C55" w:rsidRDefault="00B9038A" w:rsidP="001E0C55">
      <w:pPr>
        <w:spacing w:after="0" w:line="360" w:lineRule="auto"/>
        <w:jc w:val="center"/>
        <w:rPr>
          <w:u w:val="single"/>
          <w:rtl/>
        </w:rPr>
      </w:pPr>
      <w:r w:rsidRPr="001E0C55">
        <w:rPr>
          <w:rFonts w:hint="cs"/>
          <w:u w:val="single"/>
          <w:rtl/>
        </w:rPr>
        <w:t xml:space="preserve">מבחן בתנ"ך - שמואל א' פרקים ה' </w:t>
      </w:r>
      <w:r w:rsidRPr="001E0C55">
        <w:rPr>
          <w:u w:val="single"/>
          <w:rtl/>
        </w:rPr>
        <w:t>–</w:t>
      </w:r>
      <w:r w:rsidRPr="001E0C55">
        <w:rPr>
          <w:rFonts w:hint="cs"/>
          <w:u w:val="single"/>
          <w:rtl/>
        </w:rPr>
        <w:t xml:space="preserve"> י'</w:t>
      </w:r>
    </w:p>
    <w:p w:rsidR="00B9038A" w:rsidRPr="001E0C55" w:rsidRDefault="00B9038A" w:rsidP="00C66A7C">
      <w:pPr>
        <w:spacing w:after="0" w:line="360" w:lineRule="auto"/>
        <w:rPr>
          <w:rtl/>
        </w:rPr>
      </w:pPr>
      <w:r w:rsidRPr="001E0C55">
        <w:rPr>
          <w:rFonts w:hint="cs"/>
          <w:u w:val="single"/>
          <w:rtl/>
        </w:rPr>
        <w:t xml:space="preserve">פרק ה' </w:t>
      </w:r>
      <w:r w:rsidRPr="001E0C55">
        <w:rPr>
          <w:u w:val="single"/>
          <w:rtl/>
        </w:rPr>
        <w:t>–</w:t>
      </w:r>
      <w:r w:rsidRPr="001E0C55">
        <w:rPr>
          <w:rFonts w:hint="cs"/>
          <w:u w:val="single"/>
          <w:rtl/>
        </w:rPr>
        <w:t xml:space="preserve"> ארון ה' בבית </w:t>
      </w:r>
      <w:proofErr w:type="spellStart"/>
      <w:r w:rsidRPr="001E0C55">
        <w:rPr>
          <w:rFonts w:hint="cs"/>
          <w:u w:val="single"/>
          <w:rtl/>
        </w:rPr>
        <w:t>דגון</w:t>
      </w:r>
      <w:proofErr w:type="spellEnd"/>
      <w:r w:rsidR="00A06855">
        <w:rPr>
          <w:rFonts w:hint="cs"/>
          <w:rtl/>
        </w:rPr>
        <w:tab/>
      </w:r>
      <w:r w:rsidR="00A06855">
        <w:rPr>
          <w:rFonts w:hint="cs"/>
          <w:rtl/>
        </w:rPr>
        <w:tab/>
      </w:r>
      <w:r w:rsidR="00A06855">
        <w:rPr>
          <w:rFonts w:hint="cs"/>
          <w:rtl/>
        </w:rPr>
        <w:tab/>
      </w:r>
      <w:r w:rsidR="00A06855">
        <w:rPr>
          <w:rFonts w:hint="cs"/>
          <w:rtl/>
        </w:rPr>
        <w:tab/>
      </w:r>
      <w:r w:rsidR="00A06855">
        <w:rPr>
          <w:rFonts w:hint="cs"/>
          <w:rtl/>
        </w:rPr>
        <w:tab/>
      </w:r>
      <w:r w:rsidR="00A06855">
        <w:rPr>
          <w:rFonts w:hint="cs"/>
          <w:rtl/>
        </w:rPr>
        <w:tab/>
      </w:r>
      <w:r w:rsidR="00A06855">
        <w:rPr>
          <w:rFonts w:hint="cs"/>
          <w:rtl/>
        </w:rPr>
        <w:tab/>
      </w:r>
      <w:r w:rsidR="00A06855">
        <w:rPr>
          <w:rFonts w:hint="cs"/>
          <w:rtl/>
        </w:rPr>
        <w:tab/>
      </w:r>
      <w:r w:rsidR="00A06855">
        <w:rPr>
          <w:rFonts w:hint="cs"/>
          <w:rtl/>
        </w:rPr>
        <w:tab/>
        <w:t>(</w:t>
      </w:r>
      <w:r w:rsidR="00C66A7C">
        <w:rPr>
          <w:rFonts w:hint="cs"/>
          <w:rtl/>
        </w:rPr>
        <w:t>20</w:t>
      </w:r>
      <w:r w:rsidR="00A06855">
        <w:rPr>
          <w:rFonts w:hint="cs"/>
          <w:rtl/>
        </w:rPr>
        <w:t xml:space="preserve"> נק')</w:t>
      </w:r>
    </w:p>
    <w:p w:rsidR="00B9038A" w:rsidRPr="001E0C55" w:rsidRDefault="00B9038A" w:rsidP="001E0C55">
      <w:pPr>
        <w:spacing w:after="0" w:line="360" w:lineRule="auto"/>
        <w:rPr>
          <w:rtl/>
        </w:rPr>
      </w:pPr>
      <w:r w:rsidRPr="001E0C55">
        <w:rPr>
          <w:rFonts w:hint="cs"/>
          <w:rtl/>
        </w:rPr>
        <w:t>קראו את השאלות, ענו וצטטו בהתאם.</w:t>
      </w:r>
    </w:p>
    <w:p w:rsidR="00B9038A" w:rsidRPr="001E0C55" w:rsidRDefault="00B9038A" w:rsidP="001E0C55">
      <w:pPr>
        <w:spacing w:after="0" w:line="360" w:lineRule="auto"/>
      </w:pPr>
      <w:r w:rsidRPr="001E0C55">
        <w:rPr>
          <w:rFonts w:hint="cs"/>
          <w:rtl/>
        </w:rPr>
        <w:t xml:space="preserve">1. "והנה </w:t>
      </w:r>
      <w:proofErr w:type="spellStart"/>
      <w:r w:rsidRPr="001E0C55">
        <w:rPr>
          <w:rFonts w:hint="cs"/>
          <w:rtl/>
        </w:rPr>
        <w:t>דגון</w:t>
      </w:r>
      <w:proofErr w:type="spellEnd"/>
      <w:r w:rsidRPr="001E0C55">
        <w:rPr>
          <w:rFonts w:hint="cs"/>
          <w:rtl/>
        </w:rPr>
        <w:t xml:space="preserve"> נופל לפניו ארצה לפני ארון ה'." (פסוקים ד-ה)</w:t>
      </w:r>
    </w:p>
    <w:p w:rsidR="00B9038A" w:rsidRPr="001E0C55" w:rsidRDefault="00B9038A" w:rsidP="001E0C55">
      <w:pPr>
        <w:spacing w:after="0" w:line="360" w:lineRule="auto"/>
        <w:rPr>
          <w:rtl/>
        </w:rPr>
      </w:pPr>
      <w:r w:rsidRPr="001E0C55">
        <w:rPr>
          <w:rFonts w:hint="cs"/>
          <w:rtl/>
        </w:rPr>
        <w:t xml:space="preserve">    א. הסבירו את הפסוק. </w:t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</w:p>
    <w:p w:rsidR="00B9038A" w:rsidRPr="001E0C55" w:rsidRDefault="00B9038A" w:rsidP="001E0C55">
      <w:pPr>
        <w:spacing w:after="0" w:line="360" w:lineRule="auto"/>
        <w:rPr>
          <w:rtl/>
        </w:rPr>
      </w:pPr>
      <w:r w:rsidRPr="001E0C55">
        <w:rPr>
          <w:rFonts w:hint="cs"/>
          <w:rtl/>
        </w:rPr>
        <w:t xml:space="preserve">    </w:t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</w:p>
    <w:p w:rsidR="00B9038A" w:rsidRPr="001E0C55" w:rsidRDefault="00B9038A" w:rsidP="001E0C55">
      <w:pPr>
        <w:spacing w:after="0" w:line="360" w:lineRule="auto"/>
        <w:rPr>
          <w:rtl/>
        </w:rPr>
      </w:pPr>
      <w:r w:rsidRPr="001E0C55">
        <w:rPr>
          <w:rFonts w:hint="cs"/>
          <w:rtl/>
        </w:rPr>
        <w:t xml:space="preserve">   ב. כתבו באיזה הקשר נאמר הפסוק. </w:t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</w:p>
    <w:p w:rsidR="00B9038A" w:rsidRPr="001E0C55" w:rsidRDefault="00B9038A" w:rsidP="001E0C55">
      <w:pPr>
        <w:spacing w:after="0" w:line="360" w:lineRule="auto"/>
        <w:rPr>
          <w:rtl/>
        </w:rPr>
      </w:pPr>
      <w:r w:rsidRPr="001E0C55">
        <w:rPr>
          <w:rFonts w:hint="cs"/>
          <w:rtl/>
        </w:rPr>
        <w:t xml:space="preserve">    </w:t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</w:p>
    <w:p w:rsidR="00B9038A" w:rsidRPr="001E0C55" w:rsidRDefault="00B9038A" w:rsidP="001E0C55">
      <w:pPr>
        <w:spacing w:after="0" w:line="360" w:lineRule="auto"/>
        <w:rPr>
          <w:sz w:val="16"/>
          <w:szCs w:val="16"/>
          <w:rtl/>
        </w:rPr>
      </w:pPr>
    </w:p>
    <w:p w:rsidR="00B67A8C" w:rsidRPr="001E0C55" w:rsidRDefault="00B67A8C" w:rsidP="00C66A7C">
      <w:pPr>
        <w:spacing w:after="0" w:line="360" w:lineRule="auto"/>
        <w:rPr>
          <w:rtl/>
        </w:rPr>
      </w:pPr>
      <w:r w:rsidRPr="001E0C55">
        <w:rPr>
          <w:rFonts w:hint="cs"/>
          <w:u w:val="single"/>
          <w:rtl/>
        </w:rPr>
        <w:t xml:space="preserve">פרק ז' </w:t>
      </w:r>
      <w:r w:rsidR="004440E3" w:rsidRPr="001E0C55">
        <w:rPr>
          <w:rFonts w:hint="cs"/>
          <w:u w:val="single"/>
          <w:rtl/>
        </w:rPr>
        <w:t>- שמואל שופט כל ימיו</w:t>
      </w:r>
      <w:r w:rsidR="00A06855">
        <w:rPr>
          <w:rFonts w:hint="cs"/>
          <w:rtl/>
        </w:rPr>
        <w:tab/>
      </w:r>
      <w:r w:rsidR="00A06855">
        <w:rPr>
          <w:rFonts w:hint="cs"/>
          <w:rtl/>
        </w:rPr>
        <w:tab/>
      </w:r>
      <w:r w:rsidR="00A06855">
        <w:rPr>
          <w:rFonts w:hint="cs"/>
          <w:rtl/>
        </w:rPr>
        <w:tab/>
      </w:r>
      <w:r w:rsidR="00A06855">
        <w:rPr>
          <w:rFonts w:hint="cs"/>
          <w:rtl/>
        </w:rPr>
        <w:tab/>
      </w:r>
      <w:r w:rsidR="00A06855">
        <w:rPr>
          <w:rFonts w:hint="cs"/>
          <w:rtl/>
        </w:rPr>
        <w:tab/>
      </w:r>
      <w:r w:rsidR="00A06855">
        <w:rPr>
          <w:rFonts w:hint="cs"/>
          <w:rtl/>
        </w:rPr>
        <w:tab/>
      </w:r>
      <w:r w:rsidR="00A06855">
        <w:rPr>
          <w:rFonts w:hint="cs"/>
          <w:rtl/>
        </w:rPr>
        <w:tab/>
      </w:r>
      <w:r w:rsidR="00A06855">
        <w:rPr>
          <w:rFonts w:hint="cs"/>
          <w:rtl/>
        </w:rPr>
        <w:tab/>
      </w:r>
      <w:r w:rsidR="00A06855">
        <w:rPr>
          <w:rFonts w:hint="cs"/>
          <w:rtl/>
        </w:rPr>
        <w:tab/>
        <w:t>(</w:t>
      </w:r>
      <w:r w:rsidR="00C66A7C">
        <w:rPr>
          <w:rFonts w:hint="cs"/>
          <w:rtl/>
        </w:rPr>
        <w:t>15</w:t>
      </w:r>
      <w:r w:rsidR="00A06855">
        <w:rPr>
          <w:rFonts w:hint="cs"/>
          <w:rtl/>
        </w:rPr>
        <w:t xml:space="preserve"> נק')</w:t>
      </w:r>
    </w:p>
    <w:p w:rsidR="004440E3" w:rsidRPr="001E0C55" w:rsidRDefault="004440E3" w:rsidP="001E0C55">
      <w:pPr>
        <w:spacing w:after="0" w:line="360" w:lineRule="auto"/>
        <w:rPr>
          <w:rtl/>
        </w:rPr>
      </w:pPr>
      <w:r w:rsidRPr="001E0C55">
        <w:rPr>
          <w:rFonts w:hint="cs"/>
          <w:rtl/>
        </w:rPr>
        <w:t>2. קראו פסוקים טו'-</w:t>
      </w:r>
      <w:proofErr w:type="spellStart"/>
      <w:r w:rsidRPr="001E0C55">
        <w:rPr>
          <w:rFonts w:hint="cs"/>
          <w:rtl/>
        </w:rPr>
        <w:t>יז</w:t>
      </w:r>
      <w:proofErr w:type="spellEnd"/>
      <w:r w:rsidRPr="001E0C55">
        <w:rPr>
          <w:rFonts w:hint="cs"/>
          <w:rtl/>
        </w:rPr>
        <w:t>', ענו והביאו הוכחות מן הכתוב.</w:t>
      </w:r>
    </w:p>
    <w:p w:rsidR="004440E3" w:rsidRPr="001E0C55" w:rsidRDefault="004440E3" w:rsidP="001E0C55">
      <w:pPr>
        <w:spacing w:after="0" w:line="360" w:lineRule="auto"/>
        <w:rPr>
          <w:rtl/>
        </w:rPr>
      </w:pPr>
      <w:r w:rsidRPr="001E0C55">
        <w:rPr>
          <w:rFonts w:hint="cs"/>
          <w:rtl/>
        </w:rPr>
        <w:t xml:space="preserve">   א. בפסוקים אלה מסופר על מעשיו של שמואל. מה מעשים אלה מלמדים אותנו על אופיו ? </w:t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="001E0C55">
        <w:rPr>
          <w:rFonts w:hint="cs"/>
          <w:u w:val="single"/>
          <w:rtl/>
        </w:rPr>
        <w:tab/>
      </w:r>
    </w:p>
    <w:p w:rsidR="004440E3" w:rsidRPr="001E0C55" w:rsidRDefault="004440E3" w:rsidP="001E0C55">
      <w:pPr>
        <w:spacing w:after="0" w:line="360" w:lineRule="auto"/>
        <w:rPr>
          <w:u w:val="single"/>
          <w:rtl/>
        </w:rPr>
      </w:pPr>
      <w:r w:rsidRPr="001E0C55">
        <w:rPr>
          <w:rFonts w:hint="cs"/>
          <w:rtl/>
        </w:rPr>
        <w:t xml:space="preserve">   </w:t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</w:p>
    <w:p w:rsidR="004440E3" w:rsidRPr="001E0C55" w:rsidRDefault="004440E3" w:rsidP="001E0C55">
      <w:pPr>
        <w:spacing w:after="0" w:line="360" w:lineRule="auto"/>
        <w:rPr>
          <w:u w:val="single"/>
          <w:rtl/>
        </w:rPr>
      </w:pPr>
      <w:r w:rsidRPr="001E0C55">
        <w:rPr>
          <w:rFonts w:hint="cs"/>
          <w:rtl/>
        </w:rPr>
        <w:t xml:space="preserve">   </w:t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</w:p>
    <w:p w:rsidR="004440E3" w:rsidRPr="001E0C55" w:rsidRDefault="004440E3" w:rsidP="001E0C55">
      <w:pPr>
        <w:spacing w:after="0" w:line="360" w:lineRule="auto"/>
        <w:rPr>
          <w:rtl/>
        </w:rPr>
      </w:pPr>
      <w:r w:rsidRPr="001E0C55">
        <w:rPr>
          <w:rFonts w:hint="cs"/>
          <w:rtl/>
        </w:rPr>
        <w:t xml:space="preserve">   ב. בפסוקים אלה מופיע פועל חשוב, החוזר שלוש פעמים.</w:t>
      </w:r>
    </w:p>
    <w:p w:rsidR="004440E3" w:rsidRPr="001E0C55" w:rsidRDefault="004440E3" w:rsidP="001E0C55">
      <w:pPr>
        <w:spacing w:after="0" w:line="360" w:lineRule="auto"/>
        <w:rPr>
          <w:u w:val="single"/>
          <w:rtl/>
        </w:rPr>
      </w:pPr>
      <w:r w:rsidRPr="001E0C55">
        <w:rPr>
          <w:rFonts w:hint="cs"/>
          <w:rtl/>
        </w:rPr>
        <w:t xml:space="preserve">       1. מהו הפועל החוזר? </w:t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</w:p>
    <w:p w:rsidR="004440E3" w:rsidRPr="001E0C55" w:rsidRDefault="004440E3" w:rsidP="001E0C55">
      <w:pPr>
        <w:spacing w:after="0" w:line="360" w:lineRule="auto"/>
        <w:rPr>
          <w:rtl/>
        </w:rPr>
      </w:pPr>
      <w:r w:rsidRPr="001E0C55">
        <w:rPr>
          <w:rFonts w:hint="cs"/>
          <w:rtl/>
        </w:rPr>
        <w:t xml:space="preserve">       2. מדוע לדעתכם הוא חוזר יותר מפעם אחת? </w:t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</w:p>
    <w:p w:rsidR="004440E3" w:rsidRPr="001E0C55" w:rsidRDefault="004440E3" w:rsidP="001E0C55">
      <w:pPr>
        <w:spacing w:after="0" w:line="360" w:lineRule="auto"/>
        <w:rPr>
          <w:rtl/>
        </w:rPr>
      </w:pPr>
      <w:r w:rsidRPr="001E0C55">
        <w:rPr>
          <w:rFonts w:hint="cs"/>
          <w:rtl/>
        </w:rPr>
        <w:t xml:space="preserve">       </w:t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</w:p>
    <w:p w:rsidR="004440E3" w:rsidRPr="001E0C55" w:rsidRDefault="004440E3" w:rsidP="001E0C55">
      <w:pPr>
        <w:spacing w:after="0" w:line="360" w:lineRule="auto"/>
        <w:rPr>
          <w:rtl/>
        </w:rPr>
      </w:pPr>
      <w:r w:rsidRPr="001E0C55">
        <w:rPr>
          <w:rFonts w:hint="cs"/>
          <w:rtl/>
        </w:rPr>
        <w:t xml:space="preserve">       </w:t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</w:p>
    <w:p w:rsidR="004440E3" w:rsidRPr="001E0C55" w:rsidRDefault="004440E3" w:rsidP="001E0C55">
      <w:pPr>
        <w:spacing w:after="0" w:line="360" w:lineRule="auto"/>
        <w:rPr>
          <w:sz w:val="16"/>
          <w:szCs w:val="16"/>
          <w:rtl/>
        </w:rPr>
      </w:pPr>
    </w:p>
    <w:p w:rsidR="0079733E" w:rsidRPr="001E0C55" w:rsidRDefault="00546FD1" w:rsidP="00C66A7C">
      <w:pPr>
        <w:spacing w:after="0" w:line="360" w:lineRule="auto"/>
        <w:rPr>
          <w:rtl/>
        </w:rPr>
      </w:pPr>
      <w:r w:rsidRPr="001E0C55">
        <w:rPr>
          <w:rFonts w:hint="cs"/>
          <w:u w:val="single"/>
          <w:rtl/>
        </w:rPr>
        <w:t xml:space="preserve">פרק ח' </w:t>
      </w:r>
      <w:r w:rsidRPr="001E0C55">
        <w:rPr>
          <w:u w:val="single"/>
          <w:rtl/>
        </w:rPr>
        <w:t>–</w:t>
      </w:r>
      <w:r w:rsidRPr="001E0C55">
        <w:rPr>
          <w:rFonts w:hint="cs"/>
          <w:u w:val="single"/>
          <w:rtl/>
        </w:rPr>
        <w:t xml:space="preserve"> העם מבקש מלך</w:t>
      </w:r>
      <w:r w:rsidR="00A6554C">
        <w:rPr>
          <w:rFonts w:hint="cs"/>
          <w:rtl/>
        </w:rPr>
        <w:tab/>
      </w:r>
      <w:r w:rsidR="00A6554C">
        <w:rPr>
          <w:rFonts w:hint="cs"/>
          <w:rtl/>
        </w:rPr>
        <w:tab/>
      </w:r>
      <w:r w:rsidR="00A6554C">
        <w:rPr>
          <w:rFonts w:hint="cs"/>
          <w:rtl/>
        </w:rPr>
        <w:tab/>
      </w:r>
      <w:r w:rsidR="00A6554C">
        <w:rPr>
          <w:rFonts w:hint="cs"/>
          <w:rtl/>
        </w:rPr>
        <w:tab/>
      </w:r>
      <w:r w:rsidR="00A6554C">
        <w:rPr>
          <w:rFonts w:hint="cs"/>
          <w:rtl/>
        </w:rPr>
        <w:tab/>
      </w:r>
      <w:r w:rsidR="00A6554C">
        <w:rPr>
          <w:rFonts w:hint="cs"/>
          <w:rtl/>
        </w:rPr>
        <w:tab/>
      </w:r>
      <w:r w:rsidR="00A6554C">
        <w:rPr>
          <w:rFonts w:hint="cs"/>
          <w:rtl/>
        </w:rPr>
        <w:tab/>
      </w:r>
      <w:r w:rsidR="00A6554C">
        <w:rPr>
          <w:rFonts w:hint="cs"/>
          <w:rtl/>
        </w:rPr>
        <w:tab/>
      </w:r>
      <w:r w:rsidR="00A6554C">
        <w:rPr>
          <w:rFonts w:hint="cs"/>
          <w:rtl/>
        </w:rPr>
        <w:tab/>
        <w:t>(</w:t>
      </w:r>
      <w:r w:rsidR="00C66A7C">
        <w:rPr>
          <w:rFonts w:hint="cs"/>
          <w:rtl/>
        </w:rPr>
        <w:t>20</w:t>
      </w:r>
      <w:r w:rsidR="00A6554C">
        <w:rPr>
          <w:rFonts w:hint="cs"/>
          <w:rtl/>
        </w:rPr>
        <w:t xml:space="preserve"> נק')</w:t>
      </w:r>
    </w:p>
    <w:p w:rsidR="00546FD1" w:rsidRPr="001E0C55" w:rsidRDefault="00546FD1" w:rsidP="001E0C55">
      <w:pPr>
        <w:spacing w:after="0" w:line="360" w:lineRule="auto"/>
        <w:rPr>
          <w:rtl/>
        </w:rPr>
      </w:pPr>
      <w:r w:rsidRPr="001E0C55">
        <w:rPr>
          <w:rFonts w:hint="cs"/>
          <w:rtl/>
        </w:rPr>
        <w:t xml:space="preserve">3. קראו את השאלות, בחרו </w:t>
      </w:r>
      <w:r w:rsidRPr="001E0C55">
        <w:rPr>
          <w:rFonts w:hint="cs"/>
          <w:u w:val="single"/>
          <w:rtl/>
        </w:rPr>
        <w:t>שני</w:t>
      </w:r>
      <w:r w:rsidRPr="001E0C55">
        <w:rPr>
          <w:rFonts w:hint="cs"/>
          <w:rtl/>
        </w:rPr>
        <w:t xml:space="preserve"> סעיפים מתוך השלושה, ענו והביאו הוכחות.</w:t>
      </w:r>
    </w:p>
    <w:p w:rsidR="00546FD1" w:rsidRPr="001E0C55" w:rsidRDefault="00546FD1" w:rsidP="001E0C55">
      <w:pPr>
        <w:spacing w:after="0" w:line="360" w:lineRule="auto"/>
        <w:rPr>
          <w:rtl/>
        </w:rPr>
      </w:pPr>
      <w:r w:rsidRPr="001E0C55">
        <w:rPr>
          <w:rFonts w:hint="cs"/>
          <w:rtl/>
        </w:rPr>
        <w:t xml:space="preserve">   א. בפסוקים ד'-ה' מסופר כי זקני ישראל באים לשמואל ומבקשים בקשה. מהי הבקשה? </w:t>
      </w:r>
      <w:r w:rsidRPr="001E0C55">
        <w:rPr>
          <w:rFonts w:hint="cs"/>
          <w:u w:val="single"/>
          <w:rtl/>
        </w:rPr>
        <w:tab/>
      </w:r>
      <w:r w:rsid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</w:p>
    <w:p w:rsidR="00546FD1" w:rsidRPr="001E0C55" w:rsidRDefault="00546FD1" w:rsidP="001E0C55">
      <w:pPr>
        <w:spacing w:after="0" w:line="360" w:lineRule="auto"/>
        <w:rPr>
          <w:u w:val="single"/>
          <w:rtl/>
        </w:rPr>
      </w:pPr>
      <w:r w:rsidRPr="001E0C55">
        <w:rPr>
          <w:rFonts w:hint="cs"/>
          <w:rtl/>
        </w:rPr>
        <w:t xml:space="preserve">   </w:t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</w:p>
    <w:p w:rsidR="00546FD1" w:rsidRPr="001E0C55" w:rsidRDefault="00546FD1" w:rsidP="001E0C55">
      <w:pPr>
        <w:spacing w:after="0" w:line="360" w:lineRule="auto"/>
        <w:rPr>
          <w:rtl/>
        </w:rPr>
      </w:pPr>
      <w:r w:rsidRPr="001E0C55">
        <w:rPr>
          <w:rFonts w:hint="cs"/>
          <w:rtl/>
        </w:rPr>
        <w:t xml:space="preserve">   </w:t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</w:p>
    <w:p w:rsidR="00A66379" w:rsidRPr="001E0C55" w:rsidRDefault="00A66379" w:rsidP="001E0C55">
      <w:pPr>
        <w:spacing w:after="0" w:line="360" w:lineRule="auto"/>
        <w:rPr>
          <w:sz w:val="16"/>
          <w:szCs w:val="16"/>
          <w:rtl/>
        </w:rPr>
      </w:pPr>
    </w:p>
    <w:p w:rsidR="00546FD1" w:rsidRPr="001E0C55" w:rsidRDefault="00546FD1" w:rsidP="001E0C55">
      <w:pPr>
        <w:spacing w:after="0" w:line="360" w:lineRule="auto"/>
        <w:rPr>
          <w:rtl/>
        </w:rPr>
      </w:pPr>
      <w:r w:rsidRPr="001E0C55">
        <w:rPr>
          <w:rFonts w:hint="cs"/>
          <w:rtl/>
        </w:rPr>
        <w:t xml:space="preserve">   ב. </w:t>
      </w:r>
      <w:r w:rsidR="00A66379" w:rsidRPr="001E0C55">
        <w:rPr>
          <w:rFonts w:hint="cs"/>
          <w:rtl/>
        </w:rPr>
        <w:t xml:space="preserve">בפסוק ו' שמואל מתנגד לבקשת העם. מדוע לפי דעתכם שמואל מתנגד למלך? נמקו תשובתכם. </w:t>
      </w:r>
      <w:r w:rsidR="000A30BC">
        <w:rPr>
          <w:rFonts w:hint="cs"/>
          <w:u w:val="single"/>
          <w:rtl/>
        </w:rPr>
        <w:tab/>
      </w:r>
      <w:r w:rsidR="00A66379" w:rsidRPr="001E0C55">
        <w:rPr>
          <w:rFonts w:hint="cs"/>
          <w:u w:val="single"/>
          <w:rtl/>
        </w:rPr>
        <w:tab/>
      </w:r>
    </w:p>
    <w:p w:rsidR="00A66379" w:rsidRPr="001E0C55" w:rsidRDefault="00A66379" w:rsidP="001E0C55">
      <w:pPr>
        <w:spacing w:after="0" w:line="360" w:lineRule="auto"/>
        <w:rPr>
          <w:rtl/>
        </w:rPr>
      </w:pPr>
      <w:r w:rsidRPr="001E0C55">
        <w:rPr>
          <w:rFonts w:hint="cs"/>
          <w:rtl/>
        </w:rPr>
        <w:t xml:space="preserve">   </w:t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</w:p>
    <w:p w:rsidR="00A66379" w:rsidRPr="001E0C55" w:rsidRDefault="00A66379" w:rsidP="001E0C55">
      <w:pPr>
        <w:spacing w:after="0" w:line="360" w:lineRule="auto"/>
        <w:rPr>
          <w:rtl/>
        </w:rPr>
      </w:pPr>
      <w:r w:rsidRPr="001E0C55">
        <w:rPr>
          <w:rFonts w:hint="cs"/>
          <w:rtl/>
        </w:rPr>
        <w:t xml:space="preserve">   </w:t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</w:p>
    <w:p w:rsidR="00A66379" w:rsidRDefault="00A66379" w:rsidP="001E0C55">
      <w:pPr>
        <w:spacing w:after="0" w:line="360" w:lineRule="auto"/>
        <w:rPr>
          <w:u w:val="single"/>
          <w:rtl/>
        </w:rPr>
      </w:pPr>
      <w:r w:rsidRPr="001E0C55">
        <w:rPr>
          <w:rFonts w:hint="cs"/>
          <w:rtl/>
        </w:rPr>
        <w:t xml:space="preserve">   </w:t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</w:p>
    <w:p w:rsidR="000A30BC" w:rsidRPr="000A30BC" w:rsidRDefault="000A30BC" w:rsidP="001E0C55">
      <w:pPr>
        <w:spacing w:after="0" w:line="360" w:lineRule="auto"/>
        <w:rPr>
          <w:rtl/>
        </w:rPr>
      </w:pPr>
    </w:p>
    <w:p w:rsidR="00A66379" w:rsidRPr="001E0C55" w:rsidRDefault="00A66379" w:rsidP="001E0C55">
      <w:pPr>
        <w:spacing w:after="0" w:line="360" w:lineRule="auto"/>
        <w:rPr>
          <w:rtl/>
        </w:rPr>
      </w:pPr>
      <w:r w:rsidRPr="001E0C55">
        <w:rPr>
          <w:rFonts w:hint="cs"/>
          <w:rtl/>
        </w:rPr>
        <w:t xml:space="preserve">   ג. מהי עמדתו של ה' ביחס לבקשת העם? (פסוקים ז'-ט') </w:t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="000A30BC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</w:p>
    <w:p w:rsidR="00A66379" w:rsidRPr="001E0C55" w:rsidRDefault="00A66379" w:rsidP="001E0C55">
      <w:pPr>
        <w:spacing w:after="0" w:line="360" w:lineRule="auto"/>
        <w:rPr>
          <w:rtl/>
        </w:rPr>
      </w:pPr>
      <w:r w:rsidRPr="001E0C55">
        <w:rPr>
          <w:rFonts w:hint="cs"/>
          <w:rtl/>
        </w:rPr>
        <w:t xml:space="preserve">   </w:t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</w:p>
    <w:p w:rsidR="00A66379" w:rsidRPr="001E0C55" w:rsidRDefault="00A66379" w:rsidP="001E0C55">
      <w:pPr>
        <w:spacing w:after="0" w:line="360" w:lineRule="auto"/>
        <w:rPr>
          <w:rtl/>
        </w:rPr>
      </w:pPr>
      <w:r w:rsidRPr="001E0C55">
        <w:rPr>
          <w:rFonts w:hint="cs"/>
          <w:rtl/>
        </w:rPr>
        <w:t xml:space="preserve">   </w:t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</w:p>
    <w:p w:rsidR="00A66379" w:rsidRDefault="00A66379" w:rsidP="001E0C55">
      <w:pPr>
        <w:spacing w:after="0" w:line="360" w:lineRule="auto"/>
        <w:rPr>
          <w:rtl/>
        </w:rPr>
      </w:pPr>
    </w:p>
    <w:p w:rsidR="000A30BC" w:rsidRDefault="000A30BC" w:rsidP="001E0C55">
      <w:pPr>
        <w:spacing w:after="0" w:line="360" w:lineRule="auto"/>
        <w:rPr>
          <w:rtl/>
        </w:rPr>
      </w:pPr>
    </w:p>
    <w:p w:rsidR="00D00FDC" w:rsidRDefault="00D00FDC" w:rsidP="001E0C55">
      <w:pPr>
        <w:spacing w:after="0" w:line="360" w:lineRule="auto"/>
        <w:rPr>
          <w:rtl/>
        </w:rPr>
      </w:pPr>
      <w:bookmarkStart w:id="0" w:name="_GoBack"/>
      <w:bookmarkEnd w:id="0"/>
    </w:p>
    <w:p w:rsidR="000A30BC" w:rsidRPr="001E0C55" w:rsidRDefault="000A30BC" w:rsidP="001E0C55">
      <w:pPr>
        <w:spacing w:after="0" w:line="360" w:lineRule="auto"/>
        <w:rPr>
          <w:rtl/>
        </w:rPr>
      </w:pPr>
    </w:p>
    <w:p w:rsidR="00A66379" w:rsidRPr="001E0C55" w:rsidRDefault="00A66379" w:rsidP="00C66A7C">
      <w:pPr>
        <w:spacing w:after="0" w:line="360" w:lineRule="auto"/>
        <w:rPr>
          <w:rtl/>
        </w:rPr>
      </w:pPr>
      <w:r w:rsidRPr="001E0C55">
        <w:rPr>
          <w:rFonts w:hint="cs"/>
          <w:u w:val="single"/>
          <w:rtl/>
        </w:rPr>
        <w:lastRenderedPageBreak/>
        <w:t xml:space="preserve">פרק י' </w:t>
      </w:r>
      <w:r w:rsidRPr="001E0C55">
        <w:rPr>
          <w:u w:val="single"/>
          <w:rtl/>
        </w:rPr>
        <w:t>–</w:t>
      </w:r>
      <w:r w:rsidRPr="001E0C55">
        <w:rPr>
          <w:rFonts w:hint="cs"/>
          <w:u w:val="single"/>
          <w:rtl/>
        </w:rPr>
        <w:t xml:space="preserve"> המלכת שאול למלך</w:t>
      </w:r>
      <w:r w:rsidR="00A6554C">
        <w:rPr>
          <w:rFonts w:hint="cs"/>
          <w:rtl/>
        </w:rPr>
        <w:tab/>
      </w:r>
      <w:r w:rsidR="00A6554C">
        <w:rPr>
          <w:rFonts w:hint="cs"/>
          <w:rtl/>
        </w:rPr>
        <w:tab/>
      </w:r>
      <w:r w:rsidR="00A6554C">
        <w:rPr>
          <w:rFonts w:hint="cs"/>
          <w:rtl/>
        </w:rPr>
        <w:tab/>
      </w:r>
      <w:r w:rsidR="00A6554C">
        <w:rPr>
          <w:rFonts w:hint="cs"/>
          <w:rtl/>
        </w:rPr>
        <w:tab/>
      </w:r>
      <w:r w:rsidR="00A6554C">
        <w:rPr>
          <w:rFonts w:hint="cs"/>
          <w:rtl/>
        </w:rPr>
        <w:tab/>
      </w:r>
      <w:r w:rsidR="00A6554C">
        <w:rPr>
          <w:rFonts w:hint="cs"/>
          <w:rtl/>
        </w:rPr>
        <w:tab/>
      </w:r>
      <w:r w:rsidR="00A6554C">
        <w:rPr>
          <w:rFonts w:hint="cs"/>
          <w:rtl/>
        </w:rPr>
        <w:tab/>
      </w:r>
      <w:r w:rsidR="00A6554C">
        <w:rPr>
          <w:rFonts w:hint="cs"/>
          <w:rtl/>
        </w:rPr>
        <w:tab/>
      </w:r>
      <w:r w:rsidR="00A6554C">
        <w:rPr>
          <w:rFonts w:hint="cs"/>
          <w:rtl/>
        </w:rPr>
        <w:tab/>
        <w:t>(</w:t>
      </w:r>
      <w:r w:rsidR="00C66A7C">
        <w:rPr>
          <w:rFonts w:hint="cs"/>
          <w:rtl/>
        </w:rPr>
        <w:t xml:space="preserve">15 </w:t>
      </w:r>
      <w:r w:rsidR="00A6554C">
        <w:rPr>
          <w:rFonts w:hint="cs"/>
          <w:rtl/>
        </w:rPr>
        <w:t>נק')</w:t>
      </w:r>
    </w:p>
    <w:p w:rsidR="00A66379" w:rsidRPr="001E0C55" w:rsidRDefault="00A66379" w:rsidP="001E0C55">
      <w:pPr>
        <w:spacing w:after="0" w:line="360" w:lineRule="auto"/>
        <w:rPr>
          <w:rtl/>
        </w:rPr>
      </w:pPr>
      <w:r w:rsidRPr="001E0C55">
        <w:rPr>
          <w:rFonts w:hint="cs"/>
          <w:rtl/>
        </w:rPr>
        <w:t xml:space="preserve">4. קראו את השאלות, בחרו </w:t>
      </w:r>
      <w:r w:rsidRPr="001E0C55">
        <w:rPr>
          <w:rFonts w:hint="cs"/>
          <w:u w:val="single"/>
          <w:rtl/>
        </w:rPr>
        <w:t>אחד</w:t>
      </w:r>
      <w:r w:rsidRPr="001E0C55">
        <w:rPr>
          <w:rFonts w:hint="cs"/>
          <w:rtl/>
        </w:rPr>
        <w:t xml:space="preserve"> מתוך שני הסעיפים וענו:</w:t>
      </w:r>
    </w:p>
    <w:p w:rsidR="00A66379" w:rsidRPr="001E0C55" w:rsidRDefault="00A66379" w:rsidP="001E0C55">
      <w:pPr>
        <w:spacing w:after="0" w:line="360" w:lineRule="auto"/>
        <w:rPr>
          <w:rtl/>
        </w:rPr>
      </w:pPr>
      <w:r w:rsidRPr="001E0C55">
        <w:rPr>
          <w:rFonts w:hint="cs"/>
          <w:rtl/>
        </w:rPr>
        <w:t xml:space="preserve">   א. בפסוק א' מסופר של שלוש פעולות שעשה שמואל ביחס לשאול. מהי המשמעות של כל אחת </w:t>
      </w:r>
      <w:r w:rsidRPr="001E0C55">
        <w:rPr>
          <w:rtl/>
        </w:rPr>
        <w:br/>
      </w:r>
      <w:r w:rsidRPr="001E0C55">
        <w:rPr>
          <w:rFonts w:hint="cs"/>
          <w:rtl/>
        </w:rPr>
        <w:t xml:space="preserve">       מהפעולות?</w:t>
      </w:r>
    </w:p>
    <w:p w:rsidR="00A66379" w:rsidRPr="001E0C55" w:rsidRDefault="00A66379" w:rsidP="001E0C55">
      <w:pPr>
        <w:spacing w:after="0" w:line="360" w:lineRule="auto"/>
        <w:rPr>
          <w:rtl/>
        </w:rPr>
      </w:pPr>
      <w:r w:rsidRPr="001E0C55">
        <w:rPr>
          <w:rFonts w:hint="cs"/>
          <w:rtl/>
        </w:rPr>
        <w:t xml:space="preserve">      יציקת שמן: </w:t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="000D25D6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</w:p>
    <w:p w:rsidR="00A66379" w:rsidRPr="001E0C55" w:rsidRDefault="00A66379" w:rsidP="001E0C55">
      <w:pPr>
        <w:spacing w:after="0" w:line="360" w:lineRule="auto"/>
        <w:rPr>
          <w:rtl/>
        </w:rPr>
      </w:pPr>
      <w:r w:rsidRPr="001E0C55">
        <w:rPr>
          <w:rFonts w:hint="cs"/>
          <w:rtl/>
        </w:rPr>
        <w:t xml:space="preserve">      האמירה: </w:t>
      </w:r>
      <w:r w:rsidRPr="001E0C55">
        <w:rPr>
          <w:rFonts w:hint="cs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</w:p>
    <w:p w:rsidR="00A66379" w:rsidRDefault="00A66379" w:rsidP="001E0C55">
      <w:pPr>
        <w:spacing w:after="0" w:line="360" w:lineRule="auto"/>
        <w:rPr>
          <w:u w:val="single"/>
          <w:rtl/>
        </w:rPr>
      </w:pPr>
      <w:r w:rsidRPr="001E0C55">
        <w:rPr>
          <w:rFonts w:hint="cs"/>
          <w:rtl/>
        </w:rPr>
        <w:t xml:space="preserve">      הנשיקה: </w:t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</w:p>
    <w:p w:rsidR="000D25D6" w:rsidRPr="000D25D6" w:rsidRDefault="000D25D6" w:rsidP="001E0C55">
      <w:pPr>
        <w:spacing w:after="0" w:line="360" w:lineRule="auto"/>
        <w:rPr>
          <w:rtl/>
        </w:rPr>
      </w:pPr>
    </w:p>
    <w:p w:rsidR="00A66379" w:rsidRPr="001E0C55" w:rsidRDefault="00474FE4" w:rsidP="001E0C55">
      <w:pPr>
        <w:spacing w:after="0" w:line="360" w:lineRule="auto"/>
        <w:rPr>
          <w:rtl/>
        </w:rPr>
      </w:pPr>
      <w:r w:rsidRPr="001E0C55">
        <w:rPr>
          <w:rFonts w:hint="cs"/>
          <w:rtl/>
        </w:rPr>
        <w:t xml:space="preserve">   ב. בפרק מופיעות שתי המְלכוֹת, האחת בפסוק א' </w:t>
      </w:r>
      <w:proofErr w:type="spellStart"/>
      <w:r w:rsidRPr="001E0C55">
        <w:rPr>
          <w:rFonts w:hint="cs"/>
          <w:rtl/>
        </w:rPr>
        <w:t>והשניה</w:t>
      </w:r>
      <w:proofErr w:type="spellEnd"/>
      <w:r w:rsidRPr="001E0C55">
        <w:rPr>
          <w:rFonts w:hint="cs"/>
          <w:rtl/>
        </w:rPr>
        <w:t xml:space="preserve"> בפסוקים </w:t>
      </w:r>
      <w:proofErr w:type="spellStart"/>
      <w:r w:rsidRPr="001E0C55">
        <w:rPr>
          <w:rFonts w:hint="cs"/>
          <w:rtl/>
        </w:rPr>
        <w:t>יז</w:t>
      </w:r>
      <w:proofErr w:type="spellEnd"/>
      <w:r w:rsidRPr="001E0C55">
        <w:rPr>
          <w:rFonts w:hint="cs"/>
          <w:rtl/>
        </w:rPr>
        <w:t>'-כה'.</w:t>
      </w:r>
    </w:p>
    <w:p w:rsidR="00474FE4" w:rsidRPr="001E0C55" w:rsidRDefault="00474FE4" w:rsidP="001E0C55">
      <w:pPr>
        <w:spacing w:after="0" w:line="360" w:lineRule="auto"/>
        <w:rPr>
          <w:rtl/>
        </w:rPr>
      </w:pPr>
      <w:r w:rsidRPr="001E0C55">
        <w:rPr>
          <w:rFonts w:hint="cs"/>
          <w:rtl/>
        </w:rPr>
        <w:t xml:space="preserve">      השוו בין שתי </w:t>
      </w:r>
      <w:proofErr w:type="spellStart"/>
      <w:r w:rsidRPr="001E0C55">
        <w:rPr>
          <w:rFonts w:hint="cs"/>
          <w:rtl/>
        </w:rPr>
        <w:t>ההמלכות</w:t>
      </w:r>
      <w:proofErr w:type="spellEnd"/>
      <w:r w:rsidR="0030189F" w:rsidRPr="001E0C55">
        <w:rPr>
          <w:rFonts w:hint="cs"/>
          <w:rtl/>
        </w:rPr>
        <w:t xml:space="preserve"> והביאו הוכחות מהכתוב. </w:t>
      </w:r>
      <w:r w:rsidR="0030189F" w:rsidRPr="001E0C55">
        <w:rPr>
          <w:rFonts w:hint="cs"/>
          <w:u w:val="single"/>
          <w:rtl/>
        </w:rPr>
        <w:tab/>
      </w:r>
      <w:r w:rsidR="0030189F" w:rsidRPr="001E0C55">
        <w:rPr>
          <w:rFonts w:hint="cs"/>
          <w:u w:val="single"/>
          <w:rtl/>
        </w:rPr>
        <w:tab/>
      </w:r>
      <w:r w:rsidR="0030189F" w:rsidRPr="001E0C55">
        <w:rPr>
          <w:rFonts w:hint="cs"/>
          <w:u w:val="single"/>
          <w:rtl/>
        </w:rPr>
        <w:tab/>
      </w:r>
      <w:r w:rsidR="0030189F" w:rsidRPr="001E0C55">
        <w:rPr>
          <w:rFonts w:hint="cs"/>
          <w:u w:val="single"/>
          <w:rtl/>
        </w:rPr>
        <w:tab/>
      </w:r>
      <w:r w:rsidR="0030189F" w:rsidRPr="001E0C55">
        <w:rPr>
          <w:rFonts w:hint="cs"/>
          <w:u w:val="single"/>
          <w:rtl/>
        </w:rPr>
        <w:tab/>
      </w:r>
      <w:r w:rsidR="0030189F" w:rsidRPr="001E0C55">
        <w:rPr>
          <w:rFonts w:hint="cs"/>
          <w:u w:val="single"/>
          <w:rtl/>
        </w:rPr>
        <w:tab/>
      </w:r>
      <w:r w:rsidR="0030189F" w:rsidRPr="001E0C55">
        <w:rPr>
          <w:rFonts w:hint="cs"/>
          <w:u w:val="single"/>
          <w:rtl/>
        </w:rPr>
        <w:tab/>
      </w:r>
    </w:p>
    <w:p w:rsidR="0030189F" w:rsidRPr="001E0C55" w:rsidRDefault="0030189F" w:rsidP="001E0C55">
      <w:pPr>
        <w:spacing w:after="0" w:line="360" w:lineRule="auto"/>
        <w:rPr>
          <w:u w:val="single"/>
          <w:rtl/>
        </w:rPr>
      </w:pPr>
      <w:r w:rsidRPr="001E0C55">
        <w:rPr>
          <w:rFonts w:hint="cs"/>
          <w:rtl/>
        </w:rPr>
        <w:t xml:space="preserve">      </w:t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</w:p>
    <w:p w:rsidR="0030189F" w:rsidRPr="001E0C55" w:rsidRDefault="0030189F" w:rsidP="001E0C55">
      <w:pPr>
        <w:spacing w:after="0" w:line="360" w:lineRule="auto"/>
        <w:rPr>
          <w:u w:val="single"/>
        </w:rPr>
      </w:pPr>
      <w:r w:rsidRPr="001E0C55">
        <w:rPr>
          <w:rFonts w:hint="cs"/>
          <w:rtl/>
        </w:rPr>
        <w:t xml:space="preserve">      </w:t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</w:p>
    <w:p w:rsidR="0030189F" w:rsidRPr="001E0C55" w:rsidRDefault="0030189F" w:rsidP="001E0C55">
      <w:pPr>
        <w:spacing w:after="0" w:line="360" w:lineRule="auto"/>
        <w:rPr>
          <w:u w:val="single"/>
        </w:rPr>
      </w:pPr>
      <w:r w:rsidRPr="001E0C55">
        <w:rPr>
          <w:rFonts w:hint="cs"/>
          <w:rtl/>
        </w:rPr>
        <w:t xml:space="preserve">      </w:t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</w:p>
    <w:p w:rsidR="0030189F" w:rsidRPr="001E0C55" w:rsidRDefault="0030189F" w:rsidP="001E0C55">
      <w:pPr>
        <w:spacing w:after="0" w:line="360" w:lineRule="auto"/>
        <w:rPr>
          <w:u w:val="single"/>
          <w:rtl/>
        </w:rPr>
      </w:pPr>
    </w:p>
    <w:p w:rsidR="007E5FE3" w:rsidRPr="001E0C55" w:rsidRDefault="007E5FE3" w:rsidP="001E0C55">
      <w:pPr>
        <w:spacing w:after="0" w:line="360" w:lineRule="auto"/>
        <w:rPr>
          <w:rtl/>
        </w:rPr>
      </w:pPr>
      <w:r w:rsidRPr="001E0C55">
        <w:rPr>
          <w:rFonts w:hint="cs"/>
          <w:u w:val="single"/>
          <w:rtl/>
        </w:rPr>
        <w:t>ביטויים</w:t>
      </w:r>
      <w:r w:rsidRPr="001E0C55">
        <w:rPr>
          <w:rFonts w:hint="cs"/>
          <w:rtl/>
        </w:rPr>
        <w:t>:</w:t>
      </w:r>
      <w:r w:rsidR="001252D7">
        <w:rPr>
          <w:rFonts w:hint="cs"/>
          <w:rtl/>
        </w:rPr>
        <w:tab/>
      </w:r>
      <w:r w:rsidR="001252D7">
        <w:rPr>
          <w:rFonts w:hint="cs"/>
          <w:rtl/>
        </w:rPr>
        <w:tab/>
      </w:r>
      <w:r w:rsidR="001252D7">
        <w:rPr>
          <w:rFonts w:hint="cs"/>
          <w:rtl/>
        </w:rPr>
        <w:tab/>
      </w:r>
      <w:r w:rsidR="001252D7">
        <w:rPr>
          <w:rFonts w:hint="cs"/>
          <w:rtl/>
        </w:rPr>
        <w:tab/>
      </w:r>
      <w:r w:rsidR="001252D7">
        <w:rPr>
          <w:rFonts w:hint="cs"/>
          <w:rtl/>
        </w:rPr>
        <w:tab/>
      </w:r>
      <w:r w:rsidR="001252D7">
        <w:rPr>
          <w:rFonts w:hint="cs"/>
          <w:rtl/>
        </w:rPr>
        <w:tab/>
      </w:r>
      <w:r w:rsidR="001252D7">
        <w:rPr>
          <w:rFonts w:hint="cs"/>
          <w:rtl/>
        </w:rPr>
        <w:tab/>
      </w:r>
      <w:r w:rsidR="001252D7">
        <w:rPr>
          <w:rFonts w:hint="cs"/>
          <w:rtl/>
        </w:rPr>
        <w:tab/>
      </w:r>
      <w:r w:rsidR="001252D7">
        <w:rPr>
          <w:rFonts w:hint="cs"/>
          <w:rtl/>
        </w:rPr>
        <w:tab/>
      </w:r>
      <w:r w:rsidR="001252D7">
        <w:rPr>
          <w:rFonts w:hint="cs"/>
          <w:rtl/>
        </w:rPr>
        <w:tab/>
      </w:r>
      <w:r w:rsidR="001252D7">
        <w:rPr>
          <w:rFonts w:hint="cs"/>
          <w:rtl/>
        </w:rPr>
        <w:tab/>
      </w:r>
      <w:r w:rsidR="001252D7">
        <w:rPr>
          <w:rFonts w:hint="cs"/>
          <w:rtl/>
        </w:rPr>
        <w:tab/>
        <w:t>(30 נק')</w:t>
      </w:r>
    </w:p>
    <w:p w:rsidR="007E5FE3" w:rsidRPr="001E0C55" w:rsidRDefault="007E5FE3" w:rsidP="001E0C55">
      <w:pPr>
        <w:spacing w:after="0" w:line="360" w:lineRule="auto"/>
        <w:rPr>
          <w:rtl/>
        </w:rPr>
      </w:pPr>
      <w:r w:rsidRPr="001E0C55">
        <w:rPr>
          <w:rFonts w:hint="cs"/>
          <w:rtl/>
        </w:rPr>
        <w:t xml:space="preserve">5. בחרו </w:t>
      </w:r>
      <w:r w:rsidRPr="001E0C55">
        <w:rPr>
          <w:rFonts w:hint="cs"/>
          <w:u w:val="single"/>
          <w:rtl/>
        </w:rPr>
        <w:t>שלושה</w:t>
      </w:r>
      <w:r w:rsidRPr="001E0C55">
        <w:rPr>
          <w:rFonts w:hint="cs"/>
          <w:rtl/>
        </w:rPr>
        <w:t xml:space="preserve"> ביטויים מתוך הארבעה שלפניכם, הסבירו אותם במילים שלכם וציינו באיזה הקשר</w:t>
      </w:r>
      <w:r w:rsidR="000837A6" w:rsidRPr="001E0C55">
        <w:rPr>
          <w:rFonts w:hint="cs"/>
          <w:rtl/>
        </w:rPr>
        <w:t xml:space="preserve"> נאמרו.</w:t>
      </w:r>
    </w:p>
    <w:p w:rsidR="000837A6" w:rsidRPr="001E0C55" w:rsidRDefault="000837A6" w:rsidP="001E0C55">
      <w:pPr>
        <w:spacing w:after="0" w:line="360" w:lineRule="auto"/>
        <w:rPr>
          <w:rtl/>
        </w:rPr>
      </w:pPr>
      <w:r w:rsidRPr="001E0C55">
        <w:rPr>
          <w:rFonts w:hint="cs"/>
          <w:rtl/>
        </w:rPr>
        <w:t xml:space="preserve">   א. "ככל הגויים" (פרק ח' פסוק ה') </w:t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</w:p>
    <w:p w:rsidR="000837A6" w:rsidRPr="001E0C55" w:rsidRDefault="000837A6" w:rsidP="001E0C55">
      <w:pPr>
        <w:spacing w:after="0" w:line="360" w:lineRule="auto"/>
        <w:rPr>
          <w:rtl/>
        </w:rPr>
      </w:pPr>
      <w:r w:rsidRPr="001E0C55">
        <w:rPr>
          <w:rFonts w:hint="cs"/>
          <w:rtl/>
        </w:rPr>
        <w:t xml:space="preserve">   </w:t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</w:p>
    <w:p w:rsidR="000837A6" w:rsidRDefault="000837A6" w:rsidP="001E0C55">
      <w:pPr>
        <w:spacing w:after="0" w:line="360" w:lineRule="auto"/>
        <w:rPr>
          <w:u w:val="single"/>
          <w:rtl/>
        </w:rPr>
      </w:pPr>
      <w:r w:rsidRPr="001E0C55">
        <w:rPr>
          <w:rFonts w:hint="cs"/>
          <w:rtl/>
        </w:rPr>
        <w:t xml:space="preserve">   ההקשר בו נאמר: </w:t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</w:p>
    <w:p w:rsidR="000D25D6" w:rsidRPr="001E0C55" w:rsidRDefault="000D25D6" w:rsidP="001E0C55">
      <w:pPr>
        <w:spacing w:after="0" w:line="360" w:lineRule="auto"/>
        <w:rPr>
          <w:rtl/>
        </w:rPr>
      </w:pPr>
    </w:p>
    <w:p w:rsidR="000837A6" w:rsidRPr="001E0C55" w:rsidRDefault="000837A6" w:rsidP="001E0C55">
      <w:pPr>
        <w:spacing w:after="0" w:line="360" w:lineRule="auto"/>
        <w:rPr>
          <w:rtl/>
        </w:rPr>
      </w:pPr>
      <w:r w:rsidRPr="001E0C55">
        <w:rPr>
          <w:rFonts w:hint="cs"/>
          <w:rtl/>
        </w:rPr>
        <w:t xml:space="preserve">   ב. "משכמו ומעלה גבוה מכל העם" (פרק ט' פסוק ב') </w:t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</w:p>
    <w:p w:rsidR="000837A6" w:rsidRPr="001E0C55" w:rsidRDefault="000837A6" w:rsidP="001E0C55">
      <w:pPr>
        <w:spacing w:after="0" w:line="360" w:lineRule="auto"/>
        <w:rPr>
          <w:rtl/>
        </w:rPr>
      </w:pPr>
      <w:r w:rsidRPr="001E0C55">
        <w:rPr>
          <w:rFonts w:hint="cs"/>
          <w:rtl/>
        </w:rPr>
        <w:t xml:space="preserve">   </w:t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</w:p>
    <w:p w:rsidR="000837A6" w:rsidRDefault="000837A6" w:rsidP="001E0C55">
      <w:pPr>
        <w:spacing w:after="0" w:line="360" w:lineRule="auto"/>
        <w:rPr>
          <w:u w:val="single"/>
          <w:rtl/>
        </w:rPr>
      </w:pPr>
      <w:r w:rsidRPr="001E0C55">
        <w:rPr>
          <w:rFonts w:hint="cs"/>
          <w:rtl/>
        </w:rPr>
        <w:t xml:space="preserve">   ההקשר בו נאמר: </w:t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</w:p>
    <w:p w:rsidR="000D25D6" w:rsidRPr="001E0C55" w:rsidRDefault="000D25D6" w:rsidP="001E0C55">
      <w:pPr>
        <w:spacing w:after="0" w:line="360" w:lineRule="auto"/>
        <w:rPr>
          <w:rtl/>
        </w:rPr>
      </w:pPr>
    </w:p>
    <w:p w:rsidR="000837A6" w:rsidRPr="001E0C55" w:rsidRDefault="000837A6" w:rsidP="001E0C55">
      <w:pPr>
        <w:spacing w:after="0" w:line="360" w:lineRule="auto"/>
        <w:rPr>
          <w:rtl/>
        </w:rPr>
      </w:pPr>
      <w:r w:rsidRPr="001E0C55">
        <w:rPr>
          <w:rFonts w:hint="cs"/>
          <w:rtl/>
        </w:rPr>
        <w:t xml:space="preserve">   </w:t>
      </w:r>
      <w:r w:rsidR="009C069D" w:rsidRPr="001E0C55">
        <w:rPr>
          <w:rFonts w:hint="cs"/>
          <w:rtl/>
        </w:rPr>
        <w:t>ג</w:t>
      </w:r>
      <w:r w:rsidRPr="001E0C55">
        <w:rPr>
          <w:rFonts w:hint="cs"/>
          <w:rtl/>
        </w:rPr>
        <w:t>. "</w:t>
      </w:r>
      <w:r w:rsidR="009C069D" w:rsidRPr="001E0C55">
        <w:rPr>
          <w:rFonts w:hint="cs"/>
          <w:rtl/>
        </w:rPr>
        <w:t>נחבא לא הכלים</w:t>
      </w:r>
      <w:r w:rsidRPr="001E0C55">
        <w:rPr>
          <w:rFonts w:hint="cs"/>
          <w:rtl/>
        </w:rPr>
        <w:t xml:space="preserve">" (פרק </w:t>
      </w:r>
      <w:r w:rsidR="009C069D" w:rsidRPr="001E0C55">
        <w:rPr>
          <w:rFonts w:hint="cs"/>
          <w:rtl/>
        </w:rPr>
        <w:t>י</w:t>
      </w:r>
      <w:r w:rsidRPr="001E0C55">
        <w:rPr>
          <w:rFonts w:hint="cs"/>
          <w:rtl/>
        </w:rPr>
        <w:t xml:space="preserve">' פסוק </w:t>
      </w:r>
      <w:r w:rsidR="009C069D" w:rsidRPr="001E0C55">
        <w:rPr>
          <w:rFonts w:hint="cs"/>
          <w:rtl/>
        </w:rPr>
        <w:t>כב</w:t>
      </w:r>
      <w:r w:rsidRPr="001E0C55">
        <w:rPr>
          <w:rFonts w:hint="cs"/>
          <w:rtl/>
        </w:rPr>
        <w:t xml:space="preserve">') </w:t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="000D25D6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</w:p>
    <w:p w:rsidR="000837A6" w:rsidRPr="001E0C55" w:rsidRDefault="000837A6" w:rsidP="001E0C55">
      <w:pPr>
        <w:spacing w:after="0" w:line="360" w:lineRule="auto"/>
        <w:rPr>
          <w:rtl/>
        </w:rPr>
      </w:pPr>
      <w:r w:rsidRPr="001E0C55">
        <w:rPr>
          <w:rFonts w:hint="cs"/>
          <w:rtl/>
        </w:rPr>
        <w:t xml:space="preserve">   </w:t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</w:p>
    <w:p w:rsidR="000837A6" w:rsidRDefault="000837A6" w:rsidP="001E0C55">
      <w:pPr>
        <w:spacing w:after="0" w:line="360" w:lineRule="auto"/>
        <w:rPr>
          <w:u w:val="single"/>
          <w:rtl/>
        </w:rPr>
      </w:pPr>
      <w:r w:rsidRPr="001E0C55">
        <w:rPr>
          <w:rFonts w:hint="cs"/>
          <w:rtl/>
        </w:rPr>
        <w:t xml:space="preserve">   ההקשר בו נאמר: </w:t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</w:p>
    <w:p w:rsidR="000D25D6" w:rsidRPr="001E0C55" w:rsidRDefault="000D25D6" w:rsidP="001E0C55">
      <w:pPr>
        <w:spacing w:after="0" w:line="360" w:lineRule="auto"/>
        <w:rPr>
          <w:rtl/>
        </w:rPr>
      </w:pPr>
    </w:p>
    <w:p w:rsidR="000837A6" w:rsidRPr="001E0C55" w:rsidRDefault="000837A6" w:rsidP="001E0C55">
      <w:pPr>
        <w:spacing w:after="0" w:line="360" w:lineRule="auto"/>
        <w:rPr>
          <w:rtl/>
        </w:rPr>
      </w:pPr>
      <w:r w:rsidRPr="001E0C55">
        <w:rPr>
          <w:rFonts w:hint="cs"/>
          <w:rtl/>
        </w:rPr>
        <w:t xml:space="preserve">   </w:t>
      </w:r>
      <w:r w:rsidR="009C069D" w:rsidRPr="001E0C55">
        <w:rPr>
          <w:rFonts w:hint="cs"/>
          <w:rtl/>
        </w:rPr>
        <w:t>ד</w:t>
      </w:r>
      <w:r w:rsidRPr="001E0C55">
        <w:rPr>
          <w:rFonts w:hint="cs"/>
          <w:rtl/>
        </w:rPr>
        <w:t>. "</w:t>
      </w:r>
      <w:r w:rsidR="009C069D" w:rsidRPr="001E0C55">
        <w:rPr>
          <w:rFonts w:hint="cs"/>
          <w:rtl/>
        </w:rPr>
        <w:t>הגם שאול בנביאים</w:t>
      </w:r>
      <w:r w:rsidRPr="001E0C55">
        <w:rPr>
          <w:rFonts w:hint="cs"/>
          <w:rtl/>
        </w:rPr>
        <w:t xml:space="preserve">" (פרק </w:t>
      </w:r>
      <w:r w:rsidR="009C069D" w:rsidRPr="001E0C55">
        <w:rPr>
          <w:rFonts w:hint="cs"/>
          <w:rtl/>
        </w:rPr>
        <w:t>י</w:t>
      </w:r>
      <w:r w:rsidRPr="001E0C55">
        <w:rPr>
          <w:rFonts w:hint="cs"/>
          <w:rtl/>
        </w:rPr>
        <w:t xml:space="preserve">' פסוק </w:t>
      </w:r>
      <w:r w:rsidR="009C069D" w:rsidRPr="001E0C55">
        <w:rPr>
          <w:rFonts w:hint="cs"/>
          <w:rtl/>
        </w:rPr>
        <w:t>יא'-</w:t>
      </w:r>
      <w:proofErr w:type="spellStart"/>
      <w:r w:rsidR="009C069D" w:rsidRPr="001E0C55">
        <w:rPr>
          <w:rFonts w:hint="cs"/>
          <w:rtl/>
        </w:rPr>
        <w:t>יב</w:t>
      </w:r>
      <w:proofErr w:type="spellEnd"/>
      <w:r w:rsidR="009C069D" w:rsidRPr="001E0C55">
        <w:rPr>
          <w:rFonts w:hint="cs"/>
          <w:rtl/>
        </w:rPr>
        <w:t>'</w:t>
      </w:r>
      <w:r w:rsidRPr="001E0C55">
        <w:rPr>
          <w:rFonts w:hint="cs"/>
          <w:rtl/>
        </w:rPr>
        <w:t xml:space="preserve">') </w:t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="000D25D6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</w:p>
    <w:p w:rsidR="000837A6" w:rsidRPr="001E0C55" w:rsidRDefault="000837A6" w:rsidP="001E0C55">
      <w:pPr>
        <w:spacing w:after="0" w:line="360" w:lineRule="auto"/>
        <w:rPr>
          <w:rtl/>
        </w:rPr>
      </w:pPr>
      <w:r w:rsidRPr="001E0C55">
        <w:rPr>
          <w:rFonts w:hint="cs"/>
          <w:rtl/>
        </w:rPr>
        <w:t xml:space="preserve">   </w:t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</w:p>
    <w:p w:rsidR="000837A6" w:rsidRPr="001E0C55" w:rsidRDefault="000837A6" w:rsidP="001E0C55">
      <w:pPr>
        <w:spacing w:after="0" w:line="360" w:lineRule="auto"/>
        <w:rPr>
          <w:rtl/>
        </w:rPr>
      </w:pPr>
      <w:r w:rsidRPr="001E0C55">
        <w:rPr>
          <w:rFonts w:hint="cs"/>
          <w:rtl/>
        </w:rPr>
        <w:t xml:space="preserve">   ההקשר בו נאמר: </w:t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  <w:r w:rsidRPr="001E0C55">
        <w:rPr>
          <w:rFonts w:hint="cs"/>
          <w:u w:val="single"/>
          <w:rtl/>
        </w:rPr>
        <w:tab/>
      </w:r>
    </w:p>
    <w:p w:rsidR="000837A6" w:rsidRDefault="000837A6" w:rsidP="001E0C55">
      <w:pPr>
        <w:spacing w:after="0" w:line="360" w:lineRule="auto"/>
        <w:rPr>
          <w:rtl/>
        </w:rPr>
      </w:pPr>
    </w:p>
    <w:p w:rsidR="000D25D6" w:rsidRDefault="000D25D6" w:rsidP="001E0C55">
      <w:pPr>
        <w:spacing w:after="0" w:line="360" w:lineRule="auto"/>
        <w:rPr>
          <w:rtl/>
        </w:rPr>
      </w:pPr>
    </w:p>
    <w:p w:rsidR="000D25D6" w:rsidRPr="001E0C55" w:rsidRDefault="000D25D6" w:rsidP="000D25D6">
      <w:pPr>
        <w:spacing w:after="0" w:line="360" w:lineRule="auto"/>
        <w:jc w:val="right"/>
        <w:rPr>
          <w:rtl/>
        </w:rPr>
      </w:pPr>
      <w:r>
        <w:rPr>
          <w:rFonts w:hint="cs"/>
          <w:rtl/>
        </w:rPr>
        <w:t>בהצלחה!</w:t>
      </w:r>
    </w:p>
    <w:sectPr w:rsidR="000D25D6" w:rsidRPr="001E0C55" w:rsidSect="00B9038A">
      <w:pgSz w:w="11906" w:h="16838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8D40FE"/>
    <w:multiLevelType w:val="hybridMultilevel"/>
    <w:tmpl w:val="58C88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38A"/>
    <w:rsid w:val="000837A6"/>
    <w:rsid w:val="000A30BC"/>
    <w:rsid w:val="000D25D6"/>
    <w:rsid w:val="001252D7"/>
    <w:rsid w:val="00136BCC"/>
    <w:rsid w:val="001E0C55"/>
    <w:rsid w:val="0030189F"/>
    <w:rsid w:val="00397706"/>
    <w:rsid w:val="004440E3"/>
    <w:rsid w:val="00474FE4"/>
    <w:rsid w:val="00546FD1"/>
    <w:rsid w:val="0079733E"/>
    <w:rsid w:val="007E5FE3"/>
    <w:rsid w:val="009C069D"/>
    <w:rsid w:val="00A06855"/>
    <w:rsid w:val="00A6554C"/>
    <w:rsid w:val="00A66379"/>
    <w:rsid w:val="00B67A8C"/>
    <w:rsid w:val="00B9038A"/>
    <w:rsid w:val="00C66A7C"/>
    <w:rsid w:val="00D00FDC"/>
    <w:rsid w:val="00D95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4123873-9B9C-4E9D-8F07-FBC4B717E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03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Galitp</cp:lastModifiedBy>
  <cp:revision>4</cp:revision>
  <dcterms:created xsi:type="dcterms:W3CDTF">2013-12-08T12:29:00Z</dcterms:created>
  <dcterms:modified xsi:type="dcterms:W3CDTF">2016-07-13T19:46:00Z</dcterms:modified>
</cp:coreProperties>
</file>