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3DF" w:rsidRPr="001053DF" w:rsidRDefault="001053DF" w:rsidP="001053DF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ב''ה</w:t>
      </w:r>
    </w:p>
    <w:p w:rsidR="001053DF" w:rsidRPr="008B6DA2" w:rsidRDefault="001053DF" w:rsidP="001053DF">
      <w:pPr>
        <w:jc w:val="center"/>
        <w:rPr>
          <w:u w:val="single"/>
          <w:rtl/>
        </w:rPr>
      </w:pPr>
      <w:r w:rsidRPr="008B6DA2">
        <w:rPr>
          <w:rFonts w:hint="cs"/>
          <w:b/>
          <w:bCs/>
          <w:sz w:val="32"/>
          <w:szCs w:val="32"/>
          <w:u w:val="single"/>
          <w:rtl/>
        </w:rPr>
        <w:t>פרק כ'</w:t>
      </w:r>
      <w:r w:rsidRPr="008B6DA2">
        <w:rPr>
          <w:rFonts w:hint="cs"/>
          <w:u w:val="single"/>
          <w:rtl/>
        </w:rPr>
        <w:t xml:space="preserve">- </w:t>
      </w:r>
      <w:r w:rsidRPr="008B6DA2">
        <w:rPr>
          <w:rFonts w:hint="cs"/>
          <w:b/>
          <w:bCs/>
          <w:sz w:val="32"/>
          <w:szCs w:val="32"/>
          <w:u w:val="single"/>
          <w:rtl/>
        </w:rPr>
        <w:t>פרידת דוד מיהונתן</w:t>
      </w:r>
    </w:p>
    <w:p w:rsidR="001053DF" w:rsidRDefault="001053DF" w:rsidP="001053DF">
      <w:pPr>
        <w:rPr>
          <w:rtl/>
        </w:rPr>
      </w:pPr>
    </w:p>
    <w:p w:rsidR="001053DF" w:rsidRPr="00DF472A" w:rsidRDefault="001053DF" w:rsidP="001053DF">
      <w:pPr>
        <w:spacing w:line="360" w:lineRule="auto"/>
        <w:rPr>
          <w:b/>
          <w:bCs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1"/>
        <w:gridCol w:w="4927"/>
      </w:tblGrid>
      <w:tr w:rsidR="001053DF" w:rsidTr="00DF5A33">
        <w:tc>
          <w:tcPr>
            <w:tcW w:w="4901" w:type="dxa"/>
            <w:shd w:val="clear" w:color="auto" w:fill="auto"/>
          </w:tcPr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כְּפֶשַׂע= פְּסִיעָה, צַעַד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חדש מחר= מחר ראש חודש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פָּקד </w:t>
            </w:r>
            <w:proofErr w:type="spellStart"/>
            <w:r>
              <w:rPr>
                <w:rFonts w:hint="cs"/>
                <w:rtl/>
              </w:rPr>
              <w:t>יִפְקְדֵנִי</w:t>
            </w:r>
            <w:proofErr w:type="spellEnd"/>
            <w:r>
              <w:rPr>
                <w:rFonts w:hint="cs"/>
                <w:rtl/>
              </w:rPr>
              <w:t xml:space="preserve">= </w:t>
            </w:r>
            <w:proofErr w:type="spellStart"/>
            <w:r>
              <w:rPr>
                <w:rFonts w:hint="cs"/>
                <w:rtl/>
              </w:rPr>
              <w:t>יִזָּכֵר</w:t>
            </w:r>
            <w:proofErr w:type="spellEnd"/>
            <w:r>
              <w:rPr>
                <w:rFonts w:hint="cs"/>
                <w:rtl/>
              </w:rPr>
              <w:t xml:space="preserve"> בי ויזכיר אותי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וּבִקֵש ה' יַד אוֹיְבֵי דוד= ה' יבקש את מי שלא יקים את הברית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וְנִפְקַדְּתָּ= תֶּחְסַר</w:t>
            </w:r>
          </w:p>
        </w:tc>
        <w:tc>
          <w:tcPr>
            <w:tcW w:w="4927" w:type="dxa"/>
            <w:shd w:val="clear" w:color="auto" w:fill="auto"/>
          </w:tcPr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וְשִלַּשְתָּ= שְלשֶת יָמִים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הָאֶבֶן </w:t>
            </w:r>
            <w:proofErr w:type="spellStart"/>
            <w:r>
              <w:rPr>
                <w:rFonts w:hint="cs"/>
                <w:rtl/>
              </w:rPr>
              <w:t>הָאֶזֶל</w:t>
            </w:r>
            <w:proofErr w:type="spellEnd"/>
            <w:r>
              <w:rPr>
                <w:rFonts w:hint="cs"/>
                <w:rtl/>
              </w:rPr>
              <w:t>= כך שמה של האבן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הַמַּרְדוּת=</w:t>
            </w:r>
            <w:r>
              <w:rPr>
                <w:rFonts w:hint="cs"/>
              </w:rPr>
              <w:t xml:space="preserve"> </w:t>
            </w:r>
            <w:r>
              <w:rPr>
                <w:rFonts w:hint="cs"/>
                <w:rtl/>
              </w:rPr>
              <w:t xml:space="preserve"> מוֹרֶד משונה</w:t>
            </w:r>
          </w:p>
          <w:p w:rsidR="001053DF" w:rsidRDefault="001053DF" w:rsidP="0068796A">
            <w:pPr>
              <w:spacing w:line="360" w:lineRule="auto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לְבָשְתְּך</w:t>
            </w:r>
            <w:proofErr w:type="spellEnd"/>
            <w:r>
              <w:rPr>
                <w:rFonts w:hint="cs"/>
                <w:rtl/>
              </w:rPr>
              <w:t>ָ= גורם לך בושה וגם לְאִמְּךָ</w:t>
            </w:r>
          </w:p>
        </w:tc>
      </w:tr>
    </w:tbl>
    <w:p w:rsidR="001053DF" w:rsidRDefault="001053DF" w:rsidP="001053DF">
      <w:pPr>
        <w:rPr>
          <w:rtl/>
        </w:rPr>
      </w:pPr>
    </w:p>
    <w:p w:rsidR="001053DF" w:rsidRPr="00FB5229" w:rsidRDefault="001053DF" w:rsidP="001053DF">
      <w:pPr>
        <w:spacing w:line="360" w:lineRule="auto"/>
        <w:rPr>
          <w:rFonts w:cs="Guttman Yad-Brush"/>
          <w:b/>
          <w:bCs/>
          <w:u w:val="single"/>
          <w:rtl/>
        </w:rPr>
      </w:pPr>
      <w:r w:rsidRPr="00FB5229">
        <w:rPr>
          <w:rFonts w:cs="Guttman Yad-Brush" w:hint="cs"/>
          <w:b/>
          <w:bCs/>
          <w:u w:val="single"/>
          <w:rtl/>
        </w:rPr>
        <w:t>שאלות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>מה פירוש הביטוי 'כי כפשע ביני ובין המוות'?</w:t>
      </w:r>
      <w:r>
        <w:rPr>
          <w:rFonts w:hint="cs"/>
          <w:sz w:val="28"/>
          <w:szCs w:val="28"/>
          <w:rtl/>
        </w:rPr>
        <w:t xml:space="preserve"> 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>מה הסימן שקובע דוד לדעת האם יש בכוונת שאול להורגו ?  (פסוקים ו- ח)</w:t>
      </w:r>
      <w:r>
        <w:rPr>
          <w:rFonts w:hint="cs"/>
          <w:sz w:val="28"/>
          <w:szCs w:val="28"/>
          <w:rtl/>
        </w:rPr>
        <w:t xml:space="preserve"> 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>מה מבטיח יהונתן לדוד ? (</w:t>
      </w:r>
      <w:proofErr w:type="spellStart"/>
      <w:r w:rsidRPr="00FB5229">
        <w:rPr>
          <w:rFonts w:hint="cs"/>
          <w:sz w:val="28"/>
          <w:szCs w:val="28"/>
          <w:rtl/>
        </w:rPr>
        <w:t>יב</w:t>
      </w:r>
      <w:proofErr w:type="spellEnd"/>
      <w:r w:rsidRPr="00FB5229">
        <w:rPr>
          <w:rFonts w:hint="cs"/>
          <w:sz w:val="28"/>
          <w:szCs w:val="28"/>
          <w:rtl/>
        </w:rPr>
        <w:t xml:space="preserve"> </w:t>
      </w:r>
      <w:r w:rsidRPr="00FB5229">
        <w:rPr>
          <w:sz w:val="28"/>
          <w:szCs w:val="28"/>
          <w:rtl/>
        </w:rPr>
        <w:t>–</w:t>
      </w:r>
      <w:r w:rsidRPr="00FB5229">
        <w:rPr>
          <w:rFonts w:hint="cs"/>
          <w:sz w:val="28"/>
          <w:szCs w:val="28"/>
          <w:rtl/>
        </w:rPr>
        <w:t xml:space="preserve"> </w:t>
      </w:r>
      <w:proofErr w:type="spellStart"/>
      <w:r w:rsidRPr="00FB5229">
        <w:rPr>
          <w:rFonts w:hint="cs"/>
          <w:sz w:val="28"/>
          <w:szCs w:val="28"/>
          <w:rtl/>
        </w:rPr>
        <w:t>יג</w:t>
      </w:r>
      <w:proofErr w:type="spellEnd"/>
      <w:r w:rsidRPr="00FB5229">
        <w:rPr>
          <w:rFonts w:hint="cs"/>
          <w:sz w:val="28"/>
          <w:szCs w:val="28"/>
          <w:rtl/>
        </w:rPr>
        <w:t>)</w:t>
      </w:r>
      <w:r>
        <w:rPr>
          <w:rFonts w:hint="cs"/>
          <w:sz w:val="28"/>
          <w:szCs w:val="28"/>
          <w:rtl/>
        </w:rPr>
        <w:t xml:space="preserve"> </w:t>
      </w:r>
    </w:p>
    <w:p w:rsidR="001053DF" w:rsidRPr="001053DF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>כיצד ידע דוד על פי החצים שעליו ללכת ולברוח? (</w:t>
      </w:r>
      <w:proofErr w:type="spellStart"/>
      <w:r w:rsidRPr="00FB5229">
        <w:rPr>
          <w:rFonts w:hint="cs"/>
          <w:sz w:val="28"/>
          <w:szCs w:val="28"/>
          <w:rtl/>
        </w:rPr>
        <w:t>כא-כב</w:t>
      </w:r>
      <w:proofErr w:type="spellEnd"/>
      <w:r w:rsidRPr="00FB5229">
        <w:rPr>
          <w:rFonts w:hint="cs"/>
          <w:sz w:val="28"/>
          <w:szCs w:val="28"/>
          <w:rtl/>
        </w:rPr>
        <w:t>)</w:t>
      </w:r>
      <w:r>
        <w:rPr>
          <w:rFonts w:hint="cs"/>
          <w:sz w:val="28"/>
          <w:szCs w:val="28"/>
          <w:rtl/>
        </w:rPr>
        <w:t xml:space="preserve"> 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>מדוע לא התעניין שאול בדוד ביום הראשון של החודש? (</w:t>
      </w:r>
      <w:proofErr w:type="spellStart"/>
      <w:r w:rsidRPr="00FB5229">
        <w:rPr>
          <w:rFonts w:hint="cs"/>
          <w:sz w:val="28"/>
          <w:szCs w:val="28"/>
          <w:rtl/>
        </w:rPr>
        <w:t>כו</w:t>
      </w:r>
      <w:proofErr w:type="spellEnd"/>
      <w:r w:rsidRPr="00FB5229">
        <w:rPr>
          <w:rFonts w:hint="cs"/>
          <w:sz w:val="28"/>
          <w:szCs w:val="28"/>
          <w:rtl/>
        </w:rPr>
        <w:t>)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>מה שאל שאול את יהונתן ביום השני בענ</w:t>
      </w:r>
      <w:r w:rsidR="00DF5A33">
        <w:rPr>
          <w:rFonts w:hint="cs"/>
          <w:sz w:val="28"/>
          <w:szCs w:val="28"/>
          <w:rtl/>
        </w:rPr>
        <w:t>י</w:t>
      </w:r>
      <w:bookmarkStart w:id="0" w:name="_GoBack"/>
      <w:bookmarkEnd w:id="0"/>
      <w:r w:rsidRPr="00FB5229">
        <w:rPr>
          <w:rFonts w:hint="cs"/>
          <w:sz w:val="28"/>
          <w:szCs w:val="28"/>
          <w:rtl/>
        </w:rPr>
        <w:t>ין דוד? (</w:t>
      </w:r>
      <w:proofErr w:type="spellStart"/>
      <w:r w:rsidRPr="00FB5229">
        <w:rPr>
          <w:rFonts w:hint="cs"/>
          <w:sz w:val="28"/>
          <w:szCs w:val="28"/>
          <w:rtl/>
        </w:rPr>
        <w:t>כז</w:t>
      </w:r>
      <w:proofErr w:type="spellEnd"/>
      <w:r w:rsidRPr="00FB5229">
        <w:rPr>
          <w:rFonts w:hint="cs"/>
          <w:sz w:val="28"/>
          <w:szCs w:val="28"/>
          <w:rtl/>
        </w:rPr>
        <w:t>)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 w:rsidRPr="00FB5229">
        <w:rPr>
          <w:rFonts w:hint="cs"/>
          <w:sz w:val="28"/>
          <w:szCs w:val="28"/>
          <w:rtl/>
        </w:rPr>
        <w:t xml:space="preserve">מדוע כועס שאול על יהונתן? (ל) </w:t>
      </w:r>
    </w:p>
    <w:p w:rsidR="001053DF" w:rsidRPr="00FB5229" w:rsidRDefault="001053DF" w:rsidP="001053DF">
      <w:pPr>
        <w:numPr>
          <w:ilvl w:val="0"/>
          <w:numId w:val="1"/>
        </w:numPr>
        <w:spacing w:line="360" w:lineRule="auto"/>
        <w:contextualSpacing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מדוע שלח יהונתן את הנער אל</w:t>
      </w:r>
      <w:r w:rsidRPr="00FB5229">
        <w:rPr>
          <w:rFonts w:hint="cs"/>
          <w:sz w:val="28"/>
          <w:szCs w:val="28"/>
          <w:rtl/>
        </w:rPr>
        <w:t xml:space="preserve"> העיר?</w:t>
      </w:r>
      <w:r>
        <w:rPr>
          <w:rFonts w:hint="cs"/>
          <w:sz w:val="28"/>
          <w:szCs w:val="28"/>
          <w:rtl/>
        </w:rPr>
        <w:t xml:space="preserve"> (מ-</w:t>
      </w:r>
      <w:proofErr w:type="spellStart"/>
      <w:r>
        <w:rPr>
          <w:rFonts w:hint="cs"/>
          <w:sz w:val="28"/>
          <w:szCs w:val="28"/>
          <w:rtl/>
        </w:rPr>
        <w:t>מא</w:t>
      </w:r>
      <w:proofErr w:type="spellEnd"/>
      <w:r>
        <w:rPr>
          <w:rFonts w:hint="cs"/>
          <w:sz w:val="28"/>
          <w:szCs w:val="28"/>
          <w:rtl/>
        </w:rPr>
        <w:t>)</w:t>
      </w:r>
    </w:p>
    <w:p w:rsidR="009762D5" w:rsidRDefault="001053DF" w:rsidP="001053DF">
      <w:pPr>
        <w:pStyle w:val="a3"/>
        <w:numPr>
          <w:ilvl w:val="0"/>
          <w:numId w:val="1"/>
        </w:numPr>
      </w:pPr>
      <w:r w:rsidRPr="001053DF">
        <w:rPr>
          <w:rFonts w:hint="cs"/>
          <w:sz w:val="28"/>
          <w:szCs w:val="28"/>
          <w:rtl/>
        </w:rPr>
        <w:t>תאר את פגישתם (הכמעט) אחרונה של דוד ויהונתן.  (</w:t>
      </w:r>
      <w:proofErr w:type="spellStart"/>
      <w:r w:rsidRPr="001053DF">
        <w:rPr>
          <w:rFonts w:hint="cs"/>
          <w:sz w:val="28"/>
          <w:szCs w:val="28"/>
          <w:rtl/>
        </w:rPr>
        <w:t>מא</w:t>
      </w:r>
      <w:proofErr w:type="spellEnd"/>
      <w:r w:rsidRPr="001053DF">
        <w:rPr>
          <w:rFonts w:hint="cs"/>
          <w:sz w:val="28"/>
          <w:szCs w:val="28"/>
          <w:rtl/>
        </w:rPr>
        <w:t xml:space="preserve"> </w:t>
      </w:r>
      <w:r w:rsidRPr="001053DF">
        <w:rPr>
          <w:sz w:val="28"/>
          <w:szCs w:val="28"/>
          <w:rtl/>
        </w:rPr>
        <w:t>–</w:t>
      </w:r>
      <w:r w:rsidRPr="001053DF">
        <w:rPr>
          <w:rFonts w:hint="cs"/>
          <w:sz w:val="28"/>
          <w:szCs w:val="28"/>
          <w:rtl/>
        </w:rPr>
        <w:t xml:space="preserve"> </w:t>
      </w:r>
      <w:proofErr w:type="spellStart"/>
      <w:r w:rsidRPr="001053DF">
        <w:rPr>
          <w:rFonts w:hint="cs"/>
          <w:sz w:val="28"/>
          <w:szCs w:val="28"/>
          <w:rtl/>
        </w:rPr>
        <w:t>מב</w:t>
      </w:r>
      <w:proofErr w:type="spellEnd"/>
      <w:r w:rsidRPr="001053DF">
        <w:rPr>
          <w:rFonts w:hint="cs"/>
          <w:sz w:val="28"/>
          <w:szCs w:val="28"/>
          <w:rtl/>
        </w:rPr>
        <w:t>)</w:t>
      </w:r>
    </w:p>
    <w:p w:rsidR="001053DF" w:rsidRDefault="001053DF" w:rsidP="001053DF">
      <w:pPr>
        <w:pStyle w:val="a3"/>
        <w:rPr>
          <w:rtl/>
        </w:rPr>
      </w:pPr>
    </w:p>
    <w:p w:rsidR="001053DF" w:rsidRDefault="001053DF" w:rsidP="001053DF">
      <w:pPr>
        <w:pStyle w:val="a3"/>
        <w:rPr>
          <w:rtl/>
        </w:rPr>
      </w:pPr>
    </w:p>
    <w:p w:rsidR="001053DF" w:rsidRPr="001053DF" w:rsidRDefault="001053DF" w:rsidP="001053DF">
      <w:pPr>
        <w:pStyle w:val="a3"/>
        <w:jc w:val="right"/>
        <w:rPr>
          <w:rFonts w:cs="Guttman Yad-Brush"/>
          <w:b/>
          <w:bCs/>
          <w:sz w:val="32"/>
          <w:szCs w:val="32"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חיילך </w:t>
      </w:r>
      <w:proofErr w:type="spellStart"/>
      <w:r>
        <w:rPr>
          <w:rFonts w:cs="Guttman Yad-Brush" w:hint="cs"/>
          <w:b/>
          <w:bCs/>
          <w:sz w:val="32"/>
          <w:szCs w:val="32"/>
          <w:rtl/>
        </w:rPr>
        <w:t>לאורייתא</w:t>
      </w:r>
      <w:proofErr w:type="spellEnd"/>
      <w:r>
        <w:rPr>
          <w:rFonts w:cs="Guttman Yad-Brush" w:hint="cs"/>
          <w:b/>
          <w:bCs/>
          <w:sz w:val="32"/>
          <w:szCs w:val="32"/>
          <w:rtl/>
        </w:rPr>
        <w:t xml:space="preserve"> !</w:t>
      </w:r>
    </w:p>
    <w:sectPr w:rsidR="001053DF" w:rsidRPr="001053DF" w:rsidSect="001053DF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C301F"/>
    <w:multiLevelType w:val="hybridMultilevel"/>
    <w:tmpl w:val="BE5C58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DF"/>
    <w:rsid w:val="001053DF"/>
    <w:rsid w:val="005D6C9E"/>
    <w:rsid w:val="009762D5"/>
    <w:rsid w:val="00D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3D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3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3D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cp:lastPrinted>2018-04-29T21:22:00Z</cp:lastPrinted>
  <dcterms:created xsi:type="dcterms:W3CDTF">2016-05-18T04:26:00Z</dcterms:created>
  <dcterms:modified xsi:type="dcterms:W3CDTF">2018-04-29T21:23:00Z</dcterms:modified>
</cp:coreProperties>
</file>