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3F6" w:rsidRDefault="00A443F6" w:rsidP="006913F9">
      <w:proofErr w:type="spellStart"/>
      <w:r>
        <w:rPr>
          <w:rtl/>
        </w:rPr>
        <w:t>בס'ד</w:t>
      </w:r>
      <w:proofErr w:type="spellEnd"/>
      <w:r w:rsidR="004475AE">
        <w:rPr>
          <w:rFonts w:hint="cs"/>
          <w:rtl/>
        </w:rPr>
        <w:t xml:space="preserve">         </w:t>
      </w:r>
    </w:p>
    <w:p w:rsidR="00A443F6" w:rsidRDefault="005F28E6" w:rsidP="00A443F6">
      <w:pPr>
        <w:jc w:val="center"/>
        <w:rPr>
          <w:rFonts w:hint="cs"/>
          <w:sz w:val="44"/>
          <w:szCs w:val="44"/>
          <w:rtl/>
        </w:rPr>
      </w:pPr>
      <w:r>
        <w:rPr>
          <w:rFonts w:hint="cs"/>
          <w:sz w:val="44"/>
          <w:szCs w:val="44"/>
          <w:rtl/>
        </w:rPr>
        <w:t>הארון מושב לגבול ישראל</w:t>
      </w:r>
    </w:p>
    <w:p w:rsidR="00A443F6" w:rsidRDefault="00A443F6" w:rsidP="005F28E6">
      <w:pPr>
        <w:jc w:val="center"/>
        <w:rPr>
          <w:sz w:val="44"/>
          <w:szCs w:val="44"/>
          <w:rtl/>
        </w:rPr>
      </w:pPr>
      <w:r>
        <w:rPr>
          <w:sz w:val="44"/>
          <w:szCs w:val="44"/>
          <w:rtl/>
        </w:rPr>
        <w:t xml:space="preserve">פרק </w:t>
      </w:r>
      <w:r w:rsidR="005F28E6">
        <w:rPr>
          <w:rFonts w:hint="cs"/>
          <w:sz w:val="44"/>
          <w:szCs w:val="44"/>
          <w:rtl/>
        </w:rPr>
        <w:t>ו</w:t>
      </w:r>
      <w:bookmarkStart w:id="0" w:name="_GoBack"/>
      <w:bookmarkEnd w:id="0"/>
    </w:p>
    <w:p w:rsidR="00A443F6" w:rsidRPr="004A7E00" w:rsidRDefault="00A443F6" w:rsidP="00A443F6">
      <w:pPr>
        <w:spacing w:line="360" w:lineRule="auto"/>
        <w:rPr>
          <w:sz w:val="28"/>
          <w:szCs w:val="28"/>
          <w:rtl/>
        </w:rPr>
      </w:pPr>
      <w:r w:rsidRPr="004A7E00">
        <w:rPr>
          <w:sz w:val="28"/>
          <w:szCs w:val="28"/>
          <w:rtl/>
        </w:rPr>
        <w:t xml:space="preserve">פס </w:t>
      </w:r>
      <w:r>
        <w:rPr>
          <w:sz w:val="28"/>
          <w:szCs w:val="28"/>
          <w:rtl/>
        </w:rPr>
        <w:t>א- ח</w:t>
      </w:r>
      <w:r w:rsidRPr="004A7E00">
        <w:rPr>
          <w:sz w:val="28"/>
          <w:szCs w:val="28"/>
          <w:rtl/>
        </w:rPr>
        <w:t>: ___________________________________</w:t>
      </w:r>
    </w:p>
    <w:p w:rsidR="00A443F6" w:rsidRPr="004A7E00" w:rsidRDefault="00A443F6" w:rsidP="00A443F6">
      <w:pPr>
        <w:spacing w:line="360" w:lineRule="auto"/>
        <w:rPr>
          <w:sz w:val="28"/>
          <w:szCs w:val="28"/>
          <w:rtl/>
        </w:rPr>
      </w:pPr>
      <w:r>
        <w:rPr>
          <w:sz w:val="28"/>
          <w:szCs w:val="28"/>
          <w:rtl/>
        </w:rPr>
        <w:t xml:space="preserve">פס ט- </w:t>
      </w:r>
      <w:proofErr w:type="spellStart"/>
      <w:r>
        <w:rPr>
          <w:sz w:val="28"/>
          <w:szCs w:val="28"/>
          <w:rtl/>
        </w:rPr>
        <w:t>יב</w:t>
      </w:r>
      <w:proofErr w:type="spellEnd"/>
      <w:r w:rsidRPr="004A7E00">
        <w:rPr>
          <w:sz w:val="28"/>
          <w:szCs w:val="28"/>
          <w:rtl/>
        </w:rPr>
        <w:t>: ___________________________________</w:t>
      </w:r>
    </w:p>
    <w:p w:rsidR="00A443F6" w:rsidRDefault="00A443F6" w:rsidP="00A443F6">
      <w:pPr>
        <w:spacing w:line="360" w:lineRule="auto"/>
        <w:rPr>
          <w:rFonts w:hint="cs"/>
          <w:sz w:val="28"/>
          <w:szCs w:val="28"/>
          <w:rtl/>
        </w:rPr>
      </w:pPr>
      <w:r w:rsidRPr="004A7E00">
        <w:rPr>
          <w:sz w:val="28"/>
          <w:szCs w:val="28"/>
          <w:rtl/>
        </w:rPr>
        <w:t xml:space="preserve">פס </w:t>
      </w:r>
      <w:proofErr w:type="spellStart"/>
      <w:r>
        <w:rPr>
          <w:sz w:val="28"/>
          <w:szCs w:val="28"/>
          <w:rtl/>
        </w:rPr>
        <w:t>יג</w:t>
      </w:r>
      <w:proofErr w:type="spellEnd"/>
      <w:r>
        <w:rPr>
          <w:sz w:val="28"/>
          <w:szCs w:val="28"/>
          <w:rtl/>
        </w:rPr>
        <w:t xml:space="preserve">- </w:t>
      </w:r>
      <w:proofErr w:type="spellStart"/>
      <w:r>
        <w:rPr>
          <w:sz w:val="28"/>
          <w:szCs w:val="28"/>
          <w:rtl/>
        </w:rPr>
        <w:t>יח</w:t>
      </w:r>
      <w:proofErr w:type="spellEnd"/>
      <w:r>
        <w:rPr>
          <w:rFonts w:hint="cs"/>
          <w:sz w:val="28"/>
          <w:szCs w:val="28"/>
          <w:rtl/>
        </w:rPr>
        <w:t xml:space="preserve">: </w:t>
      </w:r>
      <w:r w:rsidRPr="004A7E00">
        <w:rPr>
          <w:sz w:val="28"/>
          <w:szCs w:val="28"/>
          <w:rtl/>
        </w:rPr>
        <w:t>___________________________________</w:t>
      </w:r>
    </w:p>
    <w:p w:rsidR="00A443F6" w:rsidRDefault="00A443F6" w:rsidP="00A443F6">
      <w:pPr>
        <w:spacing w:line="360" w:lineRule="auto"/>
        <w:rPr>
          <w:rFonts w:hint="cs"/>
          <w:sz w:val="28"/>
          <w:szCs w:val="28"/>
          <w:rtl/>
        </w:rPr>
      </w:pPr>
      <w:r>
        <w:rPr>
          <w:sz w:val="28"/>
          <w:szCs w:val="28"/>
          <w:rtl/>
        </w:rPr>
        <w:t xml:space="preserve">פס </w:t>
      </w:r>
      <w:proofErr w:type="spellStart"/>
      <w:r>
        <w:rPr>
          <w:sz w:val="28"/>
          <w:szCs w:val="28"/>
          <w:rtl/>
        </w:rPr>
        <w:t>יט</w:t>
      </w:r>
      <w:proofErr w:type="spellEnd"/>
      <w:r>
        <w:rPr>
          <w:sz w:val="28"/>
          <w:szCs w:val="28"/>
          <w:rtl/>
        </w:rPr>
        <w:t xml:space="preserve">- </w:t>
      </w:r>
      <w:r>
        <w:rPr>
          <w:rFonts w:hint="cs"/>
          <w:sz w:val="28"/>
          <w:szCs w:val="28"/>
          <w:rtl/>
        </w:rPr>
        <w:t xml:space="preserve">פרק </w:t>
      </w:r>
      <w:r>
        <w:rPr>
          <w:sz w:val="28"/>
          <w:szCs w:val="28"/>
          <w:rtl/>
        </w:rPr>
        <w:t>ז</w:t>
      </w:r>
      <w:r>
        <w:rPr>
          <w:rFonts w:hint="cs"/>
          <w:sz w:val="28"/>
          <w:szCs w:val="28"/>
          <w:rtl/>
        </w:rPr>
        <w:t xml:space="preserve"> פס' א</w:t>
      </w:r>
      <w:r>
        <w:rPr>
          <w:sz w:val="28"/>
          <w:szCs w:val="28"/>
          <w:rtl/>
        </w:rPr>
        <w:t>: ___________________________________</w:t>
      </w:r>
    </w:p>
    <w:p w:rsidR="00A443F6" w:rsidRPr="004A7E00" w:rsidRDefault="00A443F6" w:rsidP="00DA74E4">
      <w:pPr>
        <w:spacing w:line="240" w:lineRule="auto"/>
        <w:rPr>
          <w:sz w:val="28"/>
          <w:szCs w:val="28"/>
          <w:rtl/>
        </w:rPr>
      </w:pPr>
      <w:proofErr w:type="spellStart"/>
      <w:r w:rsidRPr="00DA74E4">
        <w:rPr>
          <w:rFonts w:hint="cs"/>
          <w:sz w:val="24"/>
          <w:szCs w:val="24"/>
          <w:rtl/>
        </w:rPr>
        <w:t>תרמילון</w:t>
      </w:r>
      <w:proofErr w:type="spellEnd"/>
      <w:r w:rsidRPr="00DA74E4">
        <w:rPr>
          <w:rFonts w:hint="cs"/>
          <w:sz w:val="24"/>
          <w:szCs w:val="24"/>
          <w:rtl/>
        </w:rPr>
        <w:t xml:space="preserve"> נושאים    </w:t>
      </w:r>
      <w:r w:rsidRPr="00DA74E4">
        <w:rPr>
          <w:sz w:val="24"/>
          <w:szCs w:val="24"/>
          <w:rtl/>
        </w:rPr>
        <w:t>ארון ה' בבית שמש, אנשי בית שמש מקריבים קרבנות</w:t>
      </w:r>
      <w:r w:rsidRPr="00DA74E4">
        <w:rPr>
          <w:rFonts w:hint="cs"/>
          <w:sz w:val="24"/>
          <w:szCs w:val="24"/>
          <w:rtl/>
        </w:rPr>
        <w:t xml:space="preserve">,        </w:t>
      </w:r>
      <w:r w:rsidR="000D29BF" w:rsidRPr="00DA74E4">
        <w:rPr>
          <w:rFonts w:hint="cs"/>
          <w:sz w:val="24"/>
          <w:szCs w:val="24"/>
          <w:rtl/>
        </w:rPr>
        <w:t xml:space="preserve">  </w:t>
      </w:r>
      <w:r w:rsidR="000D29BF" w:rsidRPr="00DA74E4">
        <w:rPr>
          <w:sz w:val="24"/>
          <w:szCs w:val="24"/>
          <w:rtl/>
        </w:rPr>
        <w:t>הפלישתים שולחים את הארון עם מַתָּנָה</w:t>
      </w:r>
      <w:r w:rsidR="000D29BF" w:rsidRPr="00DA74E4">
        <w:rPr>
          <w:rFonts w:hint="cs"/>
          <w:sz w:val="24"/>
          <w:szCs w:val="24"/>
          <w:rtl/>
        </w:rPr>
        <w:t xml:space="preserve">  </w:t>
      </w:r>
      <w:r w:rsidRPr="00DA74E4">
        <w:rPr>
          <w:sz w:val="24"/>
          <w:szCs w:val="24"/>
          <w:rtl/>
        </w:rPr>
        <w:t xml:space="preserve">הפלישתים עושים סימן לְווַדֵּא </w:t>
      </w:r>
      <w:proofErr w:type="spellStart"/>
      <w:r w:rsidRPr="00DA74E4">
        <w:rPr>
          <w:sz w:val="24"/>
          <w:szCs w:val="24"/>
          <w:rtl/>
        </w:rPr>
        <w:t>שֶהַכּל</w:t>
      </w:r>
      <w:proofErr w:type="spellEnd"/>
      <w:r w:rsidRPr="00DA74E4">
        <w:rPr>
          <w:sz w:val="24"/>
          <w:szCs w:val="24"/>
          <w:rtl/>
        </w:rPr>
        <w:t xml:space="preserve"> מאת ה'</w:t>
      </w:r>
      <w:r w:rsidRPr="00DA74E4">
        <w:rPr>
          <w:rFonts w:hint="cs"/>
          <w:sz w:val="24"/>
          <w:szCs w:val="24"/>
          <w:rtl/>
        </w:rPr>
        <w:t xml:space="preserve">. </w:t>
      </w:r>
      <w:r w:rsidRPr="00DA74E4">
        <w:rPr>
          <w:rFonts w:hint="cs"/>
          <w:sz w:val="24"/>
          <w:szCs w:val="24"/>
          <w:rtl/>
        </w:rPr>
        <w:t xml:space="preserve">     </w:t>
      </w:r>
      <w:r w:rsidRPr="00DA74E4">
        <w:rPr>
          <w:sz w:val="24"/>
          <w:szCs w:val="24"/>
          <w:rtl/>
        </w:rPr>
        <w:t>אנשי בית שמש נענשים והארון עובר לבית אבינדב בקרית יערים</w:t>
      </w:r>
      <w:r w:rsidR="00DA74E4">
        <w:rPr>
          <w:rFonts w:hint="cs"/>
          <w:sz w:val="24"/>
          <w:szCs w:val="24"/>
          <w:rtl/>
        </w:rPr>
        <w:t>.</w:t>
      </w:r>
      <w:r w:rsidRPr="00A94889">
        <w:rPr>
          <w:sz w:val="28"/>
          <w:szCs w:val="28"/>
          <w:rtl/>
        </w:rPr>
        <w:tab/>
      </w:r>
    </w:p>
    <w:p w:rsidR="00A443F6" w:rsidRDefault="00A443F6" w:rsidP="000D29BF">
      <w:pPr>
        <w:pBdr>
          <w:top w:val="triple" w:sz="4" w:space="1" w:color="auto"/>
          <w:left w:val="triple" w:sz="4" w:space="4" w:color="auto"/>
          <w:bottom w:val="triple" w:sz="4" w:space="1" w:color="auto"/>
          <w:right w:val="triple" w:sz="4" w:space="4" w:color="auto"/>
        </w:pBdr>
        <w:spacing w:line="360" w:lineRule="auto"/>
        <w:rPr>
          <w:rFonts w:hint="cs"/>
          <w:b/>
          <w:bCs/>
          <w:rtl/>
        </w:rPr>
      </w:pPr>
      <w:r w:rsidRPr="00514268">
        <w:rPr>
          <w:rFonts w:hint="cs"/>
          <w:sz w:val="28"/>
          <w:szCs w:val="28"/>
          <w:rtl/>
        </w:rPr>
        <w:t>ביאורי מילים:</w:t>
      </w:r>
      <w:r w:rsidRPr="005969A9">
        <w:rPr>
          <w:rFonts w:hint="cs"/>
          <w:b/>
          <w:bCs/>
          <w:rtl/>
        </w:rPr>
        <w:t xml:space="preserve"> </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תשיבו לו אָשָם-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 xml:space="preserve">פס' ___- טחורי זהב- __________________________. </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עכברי זהב-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תְּכַבְּדוּ את לְבַבְכֶם-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פָּרות עָלות-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וַיְבָקְעוּ את עֲצֵי העולה-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 xml:space="preserve">פס' ___- </w:t>
      </w:r>
      <w:proofErr w:type="spellStart"/>
      <w:r>
        <w:rPr>
          <w:sz w:val="28"/>
          <w:szCs w:val="28"/>
          <w:rtl/>
        </w:rPr>
        <w:t>וַיַּך</w:t>
      </w:r>
      <w:proofErr w:type="spellEnd"/>
      <w:r>
        <w:rPr>
          <w:sz w:val="28"/>
          <w:szCs w:val="28"/>
          <w:rtl/>
        </w:rPr>
        <w:t xml:space="preserve"> באנשי בית שמש- __________________________.</w:t>
      </w:r>
    </w:p>
    <w:p w:rsidR="000D29BF" w:rsidRDefault="000D29BF" w:rsidP="000D29BF">
      <w:pPr>
        <w:pBdr>
          <w:top w:val="triple" w:sz="4" w:space="1" w:color="auto"/>
          <w:left w:val="triple" w:sz="4" w:space="4" w:color="auto"/>
          <w:bottom w:val="triple" w:sz="4" w:space="1" w:color="auto"/>
          <w:right w:val="triple" w:sz="4" w:space="4" w:color="auto"/>
        </w:pBdr>
        <w:spacing w:line="360" w:lineRule="auto"/>
        <w:rPr>
          <w:sz w:val="28"/>
          <w:szCs w:val="28"/>
          <w:rtl/>
        </w:rPr>
      </w:pPr>
      <w:r>
        <w:rPr>
          <w:sz w:val="28"/>
          <w:szCs w:val="28"/>
          <w:rtl/>
        </w:rPr>
        <w:t>פס' ___- ואת אלעזר בנו קִדְּשוּ- __________________________.</w:t>
      </w:r>
    </w:p>
    <w:p w:rsidR="00A443F6" w:rsidRDefault="00A443F6" w:rsidP="00A443F6">
      <w:pPr>
        <w:spacing w:line="360" w:lineRule="auto"/>
        <w:rPr>
          <w:rFonts w:hint="cs"/>
          <w:sz w:val="28"/>
          <w:szCs w:val="28"/>
          <w:rtl/>
        </w:rPr>
      </w:pPr>
      <w:r>
        <w:rPr>
          <w:noProof/>
          <w:sz w:val="28"/>
          <w:szCs w:val="28"/>
          <w:rtl/>
        </w:rPr>
        <mc:AlternateContent>
          <mc:Choice Requires="wps">
            <w:drawing>
              <wp:anchor distT="0" distB="0" distL="114300" distR="114300" simplePos="0" relativeHeight="251659264" behindDoc="0" locked="0" layoutInCell="1" allowOverlap="1">
                <wp:simplePos x="0" y="0"/>
                <wp:positionH relativeFrom="column">
                  <wp:posOffset>163286</wp:posOffset>
                </wp:positionH>
                <wp:positionV relativeFrom="paragraph">
                  <wp:posOffset>257175</wp:posOffset>
                </wp:positionV>
                <wp:extent cx="5194300" cy="870857"/>
                <wp:effectExtent l="0" t="0" r="25400" b="24765"/>
                <wp:wrapNone/>
                <wp:docPr id="1" name="קוביה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0" cy="870857"/>
                        </a:xfrm>
                        <a:prstGeom prst="cube">
                          <a:avLst>
                            <a:gd name="adj" fmla="val 11486"/>
                          </a:avLst>
                        </a:prstGeom>
                        <a:solidFill>
                          <a:srgbClr val="FFFFFF"/>
                        </a:solidFill>
                        <a:ln w="9525">
                          <a:solidFill>
                            <a:srgbClr val="000000"/>
                          </a:solidFill>
                          <a:miter lim="800000"/>
                          <a:headEnd/>
                          <a:tailEnd/>
                        </a:ln>
                      </wps:spPr>
                      <wps:txbx>
                        <w:txbxContent>
                          <w:p w:rsidR="00A443F6" w:rsidRPr="00BE0E2B" w:rsidRDefault="00A443F6" w:rsidP="00BE0E2B">
                            <w:pPr>
                              <w:rPr>
                                <w:sz w:val="24"/>
                                <w:szCs w:val="24"/>
                              </w:rPr>
                            </w:pPr>
                            <w:proofErr w:type="spellStart"/>
                            <w:r w:rsidRPr="00BE0E2B">
                              <w:rPr>
                                <w:sz w:val="24"/>
                                <w:szCs w:val="24"/>
                                <w:rtl/>
                              </w:rPr>
                              <w:t>תרמילון</w:t>
                            </w:r>
                            <w:proofErr w:type="spellEnd"/>
                            <w:r w:rsidRPr="00BE0E2B">
                              <w:rPr>
                                <w:sz w:val="24"/>
                                <w:szCs w:val="24"/>
                                <w:rtl/>
                              </w:rPr>
                              <w:t xml:space="preserve"> באורי מילים</w:t>
                            </w:r>
                            <w:r w:rsidRPr="00BE0E2B">
                              <w:rPr>
                                <w:rFonts w:hint="cs"/>
                                <w:sz w:val="24"/>
                                <w:szCs w:val="24"/>
                                <w:rtl/>
                              </w:rPr>
                              <w:t xml:space="preserve">: </w:t>
                            </w:r>
                            <w:r w:rsidR="00DA74E4" w:rsidRPr="00BE0E2B">
                              <w:rPr>
                                <w:rFonts w:hint="cs"/>
                                <w:sz w:val="24"/>
                                <w:szCs w:val="24"/>
                                <w:rtl/>
                              </w:rPr>
                              <w:t xml:space="preserve"> </w:t>
                            </w:r>
                            <w:r w:rsidR="00DA74E4" w:rsidRPr="00BE0E2B">
                              <w:rPr>
                                <w:sz w:val="24"/>
                                <w:szCs w:val="24"/>
                                <w:rtl/>
                              </w:rPr>
                              <w:t>מֵניקות</w:t>
                            </w:r>
                            <w:r w:rsidR="00DA74E4" w:rsidRPr="00BE0E2B">
                              <w:rPr>
                                <w:rFonts w:hint="cs"/>
                                <w:sz w:val="24"/>
                                <w:szCs w:val="24"/>
                                <w:rtl/>
                              </w:rPr>
                              <w:t xml:space="preserve">,  </w:t>
                            </w:r>
                            <w:r w:rsidR="00DA74E4" w:rsidRPr="00BE0E2B">
                              <w:rPr>
                                <w:sz w:val="24"/>
                                <w:szCs w:val="24"/>
                                <w:rtl/>
                              </w:rPr>
                              <w:t xml:space="preserve"> </w:t>
                            </w:r>
                            <w:r w:rsidR="00DA74E4" w:rsidRPr="00BE0E2B">
                              <w:rPr>
                                <w:rFonts w:hint="cs"/>
                                <w:sz w:val="24"/>
                                <w:szCs w:val="24"/>
                                <w:rtl/>
                              </w:rPr>
                              <w:t xml:space="preserve">     </w:t>
                            </w:r>
                            <w:r w:rsidR="00DA74E4" w:rsidRPr="00BE0E2B">
                              <w:rPr>
                                <w:sz w:val="24"/>
                                <w:szCs w:val="24"/>
                                <w:rtl/>
                              </w:rPr>
                              <w:t>פסלונים בצורה של עכבר</w:t>
                            </w:r>
                            <w:r w:rsidR="00DA74E4" w:rsidRPr="00BE0E2B">
                              <w:rPr>
                                <w:rFonts w:hint="cs"/>
                                <w:sz w:val="24"/>
                                <w:szCs w:val="24"/>
                                <w:rtl/>
                              </w:rPr>
                              <w:t xml:space="preserve">.   </w:t>
                            </w:r>
                            <w:r w:rsidR="00DA74E4" w:rsidRPr="00BE0E2B">
                              <w:rPr>
                                <w:rFonts w:hint="cs"/>
                                <w:sz w:val="24"/>
                                <w:szCs w:val="24"/>
                                <w:rtl/>
                              </w:rPr>
                              <w:t xml:space="preserve">לְבַקֵעַ, לַחְתוֹך </w:t>
                            </w:r>
                            <w:r w:rsidR="00BE0E2B">
                              <w:rPr>
                                <w:rFonts w:hint="cs"/>
                                <w:sz w:val="24"/>
                                <w:szCs w:val="24"/>
                                <w:rtl/>
                              </w:rPr>
                              <w:t xml:space="preserve">, </w:t>
                            </w:r>
                            <w:r w:rsidR="00DA74E4" w:rsidRPr="00BE0E2B">
                              <w:rPr>
                                <w:rFonts w:hint="cs"/>
                                <w:sz w:val="24"/>
                                <w:szCs w:val="24"/>
                                <w:rtl/>
                              </w:rPr>
                              <w:t>שראוי להניח על המזבח</w:t>
                            </w:r>
                            <w:r w:rsidR="00DA74E4" w:rsidRPr="00BE0E2B">
                              <w:rPr>
                                <w:rFonts w:hint="cs"/>
                                <w:sz w:val="24"/>
                                <w:szCs w:val="24"/>
                                <w:rtl/>
                              </w:rPr>
                              <w:t>.</w:t>
                            </w:r>
                            <w:r w:rsidR="00BE0E2B">
                              <w:rPr>
                                <w:rFonts w:hint="cs"/>
                                <w:sz w:val="24"/>
                                <w:szCs w:val="24"/>
                                <w:rtl/>
                              </w:rPr>
                              <w:t xml:space="preserve">    </w:t>
                            </w:r>
                            <w:r w:rsidR="00DA74E4" w:rsidRPr="00BE0E2B">
                              <w:rPr>
                                <w:sz w:val="24"/>
                                <w:szCs w:val="24"/>
                                <w:rtl/>
                              </w:rPr>
                              <w:t>הפרישו מכל טומאה.</w:t>
                            </w:r>
                            <w:r w:rsidR="00BE0E2B">
                              <w:rPr>
                                <w:rFonts w:hint="cs"/>
                                <w:sz w:val="24"/>
                                <w:szCs w:val="24"/>
                                <w:rtl/>
                              </w:rPr>
                              <w:t xml:space="preserve">  </w:t>
                            </w:r>
                            <w:r w:rsidR="00DA74E4" w:rsidRPr="00BE0E2B">
                              <w:rPr>
                                <w:rFonts w:hint="cs"/>
                                <w:sz w:val="24"/>
                                <w:szCs w:val="24"/>
                                <w:rtl/>
                              </w:rPr>
                              <w:t xml:space="preserve">   </w:t>
                            </w:r>
                            <w:r w:rsidR="00DA74E4" w:rsidRPr="00BE0E2B">
                              <w:rPr>
                                <w:sz w:val="24"/>
                                <w:szCs w:val="24"/>
                                <w:rtl/>
                              </w:rPr>
                              <w:t>פִּסְלוֹנִים בְּצוּרָה של הטחורים</w:t>
                            </w:r>
                            <w:r w:rsidR="00DA74E4" w:rsidRPr="00BE0E2B">
                              <w:rPr>
                                <w:rFonts w:hint="cs"/>
                                <w:sz w:val="24"/>
                                <w:szCs w:val="24"/>
                                <w:rtl/>
                              </w:rPr>
                              <w:t xml:space="preserve">.  </w:t>
                            </w:r>
                            <w:r w:rsidR="00DA74E4" w:rsidRPr="00BE0E2B">
                              <w:rPr>
                                <w:sz w:val="24"/>
                                <w:szCs w:val="24"/>
                                <w:rtl/>
                              </w:rPr>
                              <w:t>מתנה</w:t>
                            </w:r>
                            <w:r w:rsidR="00BE0E2B">
                              <w:rPr>
                                <w:rFonts w:hint="cs"/>
                                <w:sz w:val="24"/>
                                <w:szCs w:val="24"/>
                                <w:rtl/>
                              </w:rPr>
                              <w:t xml:space="preserve">,   </w:t>
                            </w:r>
                            <w:r w:rsidR="00DA74E4" w:rsidRPr="00BE0E2B">
                              <w:rPr>
                                <w:sz w:val="24"/>
                                <w:szCs w:val="24"/>
                                <w:rtl/>
                              </w:rPr>
                              <w:t xml:space="preserve"> </w:t>
                            </w:r>
                            <w:r w:rsidR="00DA74E4" w:rsidRPr="00BE0E2B">
                              <w:rPr>
                                <w:sz w:val="24"/>
                                <w:szCs w:val="24"/>
                                <w:rtl/>
                              </w:rPr>
                              <w:t>הַכְבָּדַת הַלֵּב, עַקְשָנוּת.</w:t>
                            </w:r>
                            <w:r w:rsidR="00BE0E2B" w:rsidRPr="00BE0E2B">
                              <w:rPr>
                                <w:sz w:val="24"/>
                                <w:szCs w:val="24"/>
                                <w:rtl/>
                              </w:rPr>
                              <w:t xml:space="preserve"> </w:t>
                            </w:r>
                            <w:r w:rsidR="00BE0E2B">
                              <w:rPr>
                                <w:rFonts w:hint="cs"/>
                                <w:sz w:val="24"/>
                                <w:szCs w:val="24"/>
                                <w:rtl/>
                              </w:rPr>
                              <w:t xml:space="preserve">      </w:t>
                            </w:r>
                            <w:r w:rsidR="00BE0E2B" w:rsidRPr="00BE0E2B">
                              <w:rPr>
                                <w:sz w:val="24"/>
                                <w:szCs w:val="24"/>
                                <w:rtl/>
                              </w:rPr>
                              <w:t>הביא עליהם מכה, מגיפה</w:t>
                            </w:r>
                          </w:p>
                          <w:p w:rsidR="00DA74E4" w:rsidRDefault="00DA7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קוביה 1" o:spid="_x0000_s1026" type="#_x0000_t16" style="position:absolute;left:0;text-align:left;margin-left:12.85pt;margin-top:20.25pt;width:409pt;height:6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" adj="2481">
                <v:textbox>
                  <w:txbxContent>
                    <w:p w:rsidR="00A443F6" w:rsidRPr="00BE0E2B" w:rsidRDefault="00A443F6" w:rsidP="00BE0E2B">
                      <w:pPr>
                        <w:rPr>
                          <w:sz w:val="24"/>
                          <w:szCs w:val="24"/>
                        </w:rPr>
                      </w:pPr>
                      <w:proofErr w:type="spellStart"/>
                      <w:r w:rsidRPr="00BE0E2B">
                        <w:rPr>
                          <w:sz w:val="24"/>
                          <w:szCs w:val="24"/>
                          <w:rtl/>
                        </w:rPr>
                        <w:t>תרמילון</w:t>
                      </w:r>
                      <w:proofErr w:type="spellEnd"/>
                      <w:r w:rsidRPr="00BE0E2B">
                        <w:rPr>
                          <w:sz w:val="24"/>
                          <w:szCs w:val="24"/>
                          <w:rtl/>
                        </w:rPr>
                        <w:t xml:space="preserve"> באורי מילים</w:t>
                      </w:r>
                      <w:r w:rsidRPr="00BE0E2B">
                        <w:rPr>
                          <w:rFonts w:hint="cs"/>
                          <w:sz w:val="24"/>
                          <w:szCs w:val="24"/>
                          <w:rtl/>
                        </w:rPr>
                        <w:t xml:space="preserve">: </w:t>
                      </w:r>
                      <w:r w:rsidR="00DA74E4" w:rsidRPr="00BE0E2B">
                        <w:rPr>
                          <w:rFonts w:hint="cs"/>
                          <w:sz w:val="24"/>
                          <w:szCs w:val="24"/>
                          <w:rtl/>
                        </w:rPr>
                        <w:t xml:space="preserve"> </w:t>
                      </w:r>
                      <w:r w:rsidR="00DA74E4" w:rsidRPr="00BE0E2B">
                        <w:rPr>
                          <w:sz w:val="24"/>
                          <w:szCs w:val="24"/>
                          <w:rtl/>
                        </w:rPr>
                        <w:t>מֵניקות</w:t>
                      </w:r>
                      <w:r w:rsidR="00DA74E4" w:rsidRPr="00BE0E2B">
                        <w:rPr>
                          <w:rFonts w:hint="cs"/>
                          <w:sz w:val="24"/>
                          <w:szCs w:val="24"/>
                          <w:rtl/>
                        </w:rPr>
                        <w:t xml:space="preserve">,  </w:t>
                      </w:r>
                      <w:r w:rsidR="00DA74E4" w:rsidRPr="00BE0E2B">
                        <w:rPr>
                          <w:sz w:val="24"/>
                          <w:szCs w:val="24"/>
                          <w:rtl/>
                        </w:rPr>
                        <w:t xml:space="preserve"> </w:t>
                      </w:r>
                      <w:r w:rsidR="00DA74E4" w:rsidRPr="00BE0E2B">
                        <w:rPr>
                          <w:rFonts w:hint="cs"/>
                          <w:sz w:val="24"/>
                          <w:szCs w:val="24"/>
                          <w:rtl/>
                        </w:rPr>
                        <w:t xml:space="preserve">     </w:t>
                      </w:r>
                      <w:r w:rsidR="00DA74E4" w:rsidRPr="00BE0E2B">
                        <w:rPr>
                          <w:sz w:val="24"/>
                          <w:szCs w:val="24"/>
                          <w:rtl/>
                        </w:rPr>
                        <w:t>פסלונים בצורה של עכבר</w:t>
                      </w:r>
                      <w:r w:rsidR="00DA74E4" w:rsidRPr="00BE0E2B">
                        <w:rPr>
                          <w:rFonts w:hint="cs"/>
                          <w:sz w:val="24"/>
                          <w:szCs w:val="24"/>
                          <w:rtl/>
                        </w:rPr>
                        <w:t xml:space="preserve">.   </w:t>
                      </w:r>
                      <w:r w:rsidR="00DA74E4" w:rsidRPr="00BE0E2B">
                        <w:rPr>
                          <w:rFonts w:hint="cs"/>
                          <w:sz w:val="24"/>
                          <w:szCs w:val="24"/>
                          <w:rtl/>
                        </w:rPr>
                        <w:t xml:space="preserve">לְבַקֵעַ, לַחְתוֹך </w:t>
                      </w:r>
                      <w:r w:rsidR="00BE0E2B">
                        <w:rPr>
                          <w:rFonts w:hint="cs"/>
                          <w:sz w:val="24"/>
                          <w:szCs w:val="24"/>
                          <w:rtl/>
                        </w:rPr>
                        <w:t xml:space="preserve">, </w:t>
                      </w:r>
                      <w:r w:rsidR="00DA74E4" w:rsidRPr="00BE0E2B">
                        <w:rPr>
                          <w:rFonts w:hint="cs"/>
                          <w:sz w:val="24"/>
                          <w:szCs w:val="24"/>
                          <w:rtl/>
                        </w:rPr>
                        <w:t>שראוי להניח על המזבח</w:t>
                      </w:r>
                      <w:r w:rsidR="00DA74E4" w:rsidRPr="00BE0E2B">
                        <w:rPr>
                          <w:rFonts w:hint="cs"/>
                          <w:sz w:val="24"/>
                          <w:szCs w:val="24"/>
                          <w:rtl/>
                        </w:rPr>
                        <w:t>.</w:t>
                      </w:r>
                      <w:r w:rsidR="00BE0E2B">
                        <w:rPr>
                          <w:rFonts w:hint="cs"/>
                          <w:sz w:val="24"/>
                          <w:szCs w:val="24"/>
                          <w:rtl/>
                        </w:rPr>
                        <w:t xml:space="preserve">    </w:t>
                      </w:r>
                      <w:r w:rsidR="00DA74E4" w:rsidRPr="00BE0E2B">
                        <w:rPr>
                          <w:sz w:val="24"/>
                          <w:szCs w:val="24"/>
                          <w:rtl/>
                        </w:rPr>
                        <w:t>הפרישו מכל טומאה.</w:t>
                      </w:r>
                      <w:r w:rsidR="00BE0E2B">
                        <w:rPr>
                          <w:rFonts w:hint="cs"/>
                          <w:sz w:val="24"/>
                          <w:szCs w:val="24"/>
                          <w:rtl/>
                        </w:rPr>
                        <w:t xml:space="preserve">  </w:t>
                      </w:r>
                      <w:r w:rsidR="00DA74E4" w:rsidRPr="00BE0E2B">
                        <w:rPr>
                          <w:rFonts w:hint="cs"/>
                          <w:sz w:val="24"/>
                          <w:szCs w:val="24"/>
                          <w:rtl/>
                        </w:rPr>
                        <w:t xml:space="preserve">   </w:t>
                      </w:r>
                      <w:r w:rsidR="00DA74E4" w:rsidRPr="00BE0E2B">
                        <w:rPr>
                          <w:sz w:val="24"/>
                          <w:szCs w:val="24"/>
                          <w:rtl/>
                        </w:rPr>
                        <w:t>פִּסְלוֹנִים בְּצוּרָה של הטחורים</w:t>
                      </w:r>
                      <w:r w:rsidR="00DA74E4" w:rsidRPr="00BE0E2B">
                        <w:rPr>
                          <w:rFonts w:hint="cs"/>
                          <w:sz w:val="24"/>
                          <w:szCs w:val="24"/>
                          <w:rtl/>
                        </w:rPr>
                        <w:t xml:space="preserve">.  </w:t>
                      </w:r>
                      <w:r w:rsidR="00DA74E4" w:rsidRPr="00BE0E2B">
                        <w:rPr>
                          <w:sz w:val="24"/>
                          <w:szCs w:val="24"/>
                          <w:rtl/>
                        </w:rPr>
                        <w:t>מתנה</w:t>
                      </w:r>
                      <w:r w:rsidR="00BE0E2B">
                        <w:rPr>
                          <w:rFonts w:hint="cs"/>
                          <w:sz w:val="24"/>
                          <w:szCs w:val="24"/>
                          <w:rtl/>
                        </w:rPr>
                        <w:t xml:space="preserve">,   </w:t>
                      </w:r>
                      <w:r w:rsidR="00DA74E4" w:rsidRPr="00BE0E2B">
                        <w:rPr>
                          <w:sz w:val="24"/>
                          <w:szCs w:val="24"/>
                          <w:rtl/>
                        </w:rPr>
                        <w:t xml:space="preserve"> </w:t>
                      </w:r>
                      <w:r w:rsidR="00DA74E4" w:rsidRPr="00BE0E2B">
                        <w:rPr>
                          <w:sz w:val="24"/>
                          <w:szCs w:val="24"/>
                          <w:rtl/>
                        </w:rPr>
                        <w:t>הַכְבָּדַת הַלֵּב, עַקְשָנוּת.</w:t>
                      </w:r>
                      <w:r w:rsidR="00BE0E2B" w:rsidRPr="00BE0E2B">
                        <w:rPr>
                          <w:sz w:val="24"/>
                          <w:szCs w:val="24"/>
                          <w:rtl/>
                        </w:rPr>
                        <w:t xml:space="preserve"> </w:t>
                      </w:r>
                      <w:r w:rsidR="00BE0E2B">
                        <w:rPr>
                          <w:rFonts w:hint="cs"/>
                          <w:sz w:val="24"/>
                          <w:szCs w:val="24"/>
                          <w:rtl/>
                        </w:rPr>
                        <w:t xml:space="preserve">      </w:t>
                      </w:r>
                      <w:r w:rsidR="00BE0E2B" w:rsidRPr="00BE0E2B">
                        <w:rPr>
                          <w:sz w:val="24"/>
                          <w:szCs w:val="24"/>
                          <w:rtl/>
                        </w:rPr>
                        <w:t>הביא עליהם מכה, מגיפה</w:t>
                      </w:r>
                    </w:p>
                    <w:p w:rsidR="00DA74E4" w:rsidRDefault="00DA74E4"/>
                  </w:txbxContent>
                </v:textbox>
              </v:shape>
            </w:pict>
          </mc:Fallback>
        </mc:AlternateContent>
      </w:r>
    </w:p>
    <w:p w:rsidR="00A443F6" w:rsidRDefault="00A443F6" w:rsidP="00A443F6">
      <w:pPr>
        <w:spacing w:line="360" w:lineRule="auto"/>
        <w:rPr>
          <w:rFonts w:hint="cs"/>
          <w:sz w:val="28"/>
          <w:szCs w:val="28"/>
          <w:rtl/>
        </w:rPr>
      </w:pPr>
    </w:p>
    <w:p w:rsidR="00A443F6" w:rsidRDefault="00A443F6" w:rsidP="00A443F6">
      <w:pPr>
        <w:spacing w:line="360" w:lineRule="auto"/>
        <w:rPr>
          <w:rFonts w:hint="cs"/>
          <w:sz w:val="28"/>
          <w:szCs w:val="28"/>
          <w:rtl/>
        </w:rPr>
      </w:pPr>
    </w:p>
    <w:p w:rsidR="00A443F6" w:rsidRPr="003867D7" w:rsidRDefault="00A443F6" w:rsidP="00A443F6">
      <w:pPr>
        <w:spacing w:line="360" w:lineRule="auto"/>
        <w:jc w:val="center"/>
        <w:rPr>
          <w:rFonts w:cs="Guttman Yad" w:hint="cs"/>
          <w:sz w:val="28"/>
          <w:szCs w:val="28"/>
          <w:u w:val="single"/>
          <w:rtl/>
        </w:rPr>
      </w:pPr>
      <w:r w:rsidRPr="003867D7">
        <w:rPr>
          <w:rFonts w:cs="Guttman Yad" w:hint="cs"/>
          <w:sz w:val="28"/>
          <w:szCs w:val="28"/>
          <w:u w:val="single"/>
          <w:rtl/>
        </w:rPr>
        <w:lastRenderedPageBreak/>
        <w:t>שאלות</w:t>
      </w:r>
    </w:p>
    <w:p w:rsidR="00405BAA" w:rsidRDefault="00405BAA" w:rsidP="00BE0E2B">
      <w:pPr>
        <w:numPr>
          <w:ilvl w:val="0"/>
          <w:numId w:val="2"/>
        </w:numPr>
        <w:spacing w:after="0" w:line="360" w:lineRule="auto"/>
        <w:rPr>
          <w:rFonts w:hint="cs"/>
          <w:sz w:val="28"/>
          <w:szCs w:val="28"/>
        </w:rPr>
      </w:pPr>
      <w:r w:rsidRPr="00BE0E2B">
        <w:rPr>
          <w:rFonts w:hint="cs"/>
          <w:sz w:val="28"/>
          <w:szCs w:val="28"/>
          <w:rtl/>
        </w:rPr>
        <w:t>איזו מתנה שולחים הפלישתים יחד עם הארון?</w:t>
      </w:r>
      <w:r w:rsidR="00BE0E2B">
        <w:rPr>
          <w:rFonts w:hint="cs"/>
          <w:sz w:val="28"/>
          <w:szCs w:val="28"/>
          <w:rtl/>
        </w:rPr>
        <w:t xml:space="preserve">________________ </w:t>
      </w:r>
    </w:p>
    <w:p w:rsidR="00BE0E2B" w:rsidRPr="00BE0E2B" w:rsidRDefault="00BE0E2B" w:rsidP="00BE0E2B">
      <w:pPr>
        <w:spacing w:after="0" w:line="360" w:lineRule="auto"/>
        <w:ind w:firstLine="360"/>
        <w:rPr>
          <w:sz w:val="28"/>
          <w:szCs w:val="28"/>
          <w:rtl/>
        </w:rPr>
      </w:pPr>
      <w:r>
        <w:rPr>
          <w:rFonts w:hint="cs"/>
          <w:sz w:val="28"/>
          <w:szCs w:val="28"/>
          <w:rtl/>
        </w:rPr>
        <w:t>___________________________________________________</w:t>
      </w:r>
    </w:p>
    <w:p w:rsidR="00405BAA" w:rsidRPr="00BE0E2B" w:rsidRDefault="00405BAA" w:rsidP="00BE0E2B">
      <w:pPr>
        <w:pStyle w:val="a3"/>
        <w:numPr>
          <w:ilvl w:val="0"/>
          <w:numId w:val="2"/>
        </w:numPr>
        <w:spacing w:after="0" w:line="360" w:lineRule="auto"/>
        <w:rPr>
          <w:sz w:val="28"/>
          <w:szCs w:val="28"/>
          <w:rtl/>
        </w:rPr>
      </w:pPr>
      <w:r w:rsidRPr="00BE0E2B">
        <w:rPr>
          <w:rFonts w:hint="cs"/>
          <w:sz w:val="28"/>
          <w:szCs w:val="28"/>
          <w:rtl/>
        </w:rPr>
        <w:t xml:space="preserve">כיצד הם יְזַהוּ שֶיַד ה' </w:t>
      </w:r>
      <w:proofErr w:type="spellStart"/>
      <w:r w:rsidRPr="00BE0E2B">
        <w:rPr>
          <w:rFonts w:hint="cs"/>
          <w:sz w:val="28"/>
          <w:szCs w:val="28"/>
          <w:rtl/>
        </w:rPr>
        <w:t>היתה</w:t>
      </w:r>
      <w:proofErr w:type="spellEnd"/>
      <w:r w:rsidRPr="00BE0E2B">
        <w:rPr>
          <w:rFonts w:hint="cs"/>
          <w:sz w:val="28"/>
          <w:szCs w:val="28"/>
          <w:rtl/>
        </w:rPr>
        <w:t xml:space="preserve"> בם?  </w:t>
      </w:r>
      <w:r w:rsidR="00BE0E2B" w:rsidRPr="00BE0E2B">
        <w:rPr>
          <w:rFonts w:hint="cs"/>
          <w:sz w:val="28"/>
          <w:szCs w:val="28"/>
          <w:rtl/>
        </w:rPr>
        <w:t>_________________________</w:t>
      </w:r>
      <w:r w:rsidRPr="00BE0E2B">
        <w:rPr>
          <w:rFonts w:hint="cs"/>
          <w:sz w:val="28"/>
          <w:szCs w:val="28"/>
          <w:rtl/>
        </w:rPr>
        <w:t xml:space="preserve"> </w:t>
      </w:r>
      <w:r w:rsidR="00BE0E2B" w:rsidRPr="00BE0E2B">
        <w:rPr>
          <w:rFonts w:hint="cs"/>
          <w:sz w:val="28"/>
          <w:szCs w:val="28"/>
          <w:rtl/>
        </w:rPr>
        <w:t xml:space="preserve"> </w:t>
      </w:r>
      <w:r w:rsidR="00BE0E2B" w:rsidRPr="00BE0E2B">
        <w:rPr>
          <w:rFonts w:hint="cs"/>
          <w:sz w:val="28"/>
          <w:szCs w:val="28"/>
          <w:rtl/>
        </w:rPr>
        <w:t>________________________________________________</w:t>
      </w:r>
    </w:p>
    <w:p w:rsidR="00BE0E2B" w:rsidRDefault="00405BAA" w:rsidP="00BE0E2B">
      <w:pPr>
        <w:spacing w:after="0" w:line="360" w:lineRule="auto"/>
        <w:ind w:left="360"/>
        <w:rPr>
          <w:sz w:val="28"/>
          <w:szCs w:val="28"/>
        </w:rPr>
      </w:pPr>
      <w:r w:rsidRPr="00BE0E2B">
        <w:rPr>
          <w:rFonts w:hint="cs"/>
          <w:sz w:val="28"/>
          <w:szCs w:val="28"/>
          <w:rtl/>
        </w:rPr>
        <w:t xml:space="preserve">מדוע השאירו את בְּנֵי הַפָּרות בבית?  </w:t>
      </w:r>
      <w:r w:rsidR="00BE0E2B">
        <w:rPr>
          <w:sz w:val="28"/>
          <w:szCs w:val="28"/>
          <w:rtl/>
        </w:rPr>
        <w:t>_______________</w:t>
      </w:r>
      <w:r w:rsidR="00BE0E2B">
        <w:rPr>
          <w:rFonts w:hint="cs"/>
          <w:sz w:val="28"/>
          <w:szCs w:val="28"/>
          <w:rtl/>
        </w:rPr>
        <w:t>_______</w:t>
      </w:r>
      <w:r w:rsidR="00BE0E2B">
        <w:rPr>
          <w:sz w:val="28"/>
          <w:szCs w:val="28"/>
          <w:rtl/>
        </w:rPr>
        <w:t xml:space="preserve">_ </w:t>
      </w:r>
      <w:r w:rsidR="00BE0E2B">
        <w:rPr>
          <w:rFonts w:hint="cs"/>
          <w:sz w:val="28"/>
          <w:szCs w:val="28"/>
          <w:rtl/>
        </w:rPr>
        <w:t xml:space="preserve">  </w:t>
      </w:r>
      <w:r w:rsidR="00BE0E2B">
        <w:rPr>
          <w:rFonts w:hint="cs"/>
          <w:sz w:val="28"/>
          <w:szCs w:val="28"/>
          <w:rtl/>
        </w:rPr>
        <w:t>___________________________________________________</w:t>
      </w:r>
    </w:p>
    <w:p w:rsidR="00405BAA" w:rsidRPr="00BE0E2B" w:rsidRDefault="00405BAA" w:rsidP="00BE0E2B">
      <w:pPr>
        <w:numPr>
          <w:ilvl w:val="0"/>
          <w:numId w:val="2"/>
        </w:numPr>
        <w:spacing w:after="0" w:line="360" w:lineRule="auto"/>
        <w:rPr>
          <w:sz w:val="28"/>
          <w:szCs w:val="28"/>
          <w:rtl/>
        </w:rPr>
      </w:pPr>
      <w:r w:rsidRPr="00BE0E2B">
        <w:rPr>
          <w:rFonts w:hint="cs"/>
          <w:sz w:val="28"/>
          <w:szCs w:val="28"/>
          <w:rtl/>
        </w:rPr>
        <w:t xml:space="preserve">כיצד הגיבו אנשי בית שמש למראה הארון? </w:t>
      </w:r>
      <w:r w:rsidR="00BE0E2B">
        <w:rPr>
          <w:sz w:val="28"/>
          <w:szCs w:val="28"/>
          <w:rtl/>
        </w:rPr>
        <w:t>________________</w:t>
      </w:r>
      <w:r w:rsidR="00BE0E2B">
        <w:rPr>
          <w:rFonts w:hint="cs"/>
          <w:sz w:val="28"/>
          <w:szCs w:val="28"/>
          <w:rtl/>
        </w:rPr>
        <w:t>___</w:t>
      </w:r>
    </w:p>
    <w:p w:rsidR="00405BAA" w:rsidRDefault="00405BAA" w:rsidP="00BE0E2B">
      <w:pPr>
        <w:numPr>
          <w:ilvl w:val="0"/>
          <w:numId w:val="2"/>
        </w:numPr>
        <w:spacing w:after="0" w:line="360" w:lineRule="auto"/>
        <w:rPr>
          <w:rFonts w:hint="cs"/>
          <w:sz w:val="28"/>
          <w:szCs w:val="28"/>
        </w:rPr>
      </w:pPr>
      <w:r w:rsidRPr="00BE0E2B">
        <w:rPr>
          <w:rFonts w:hint="cs"/>
          <w:sz w:val="28"/>
          <w:szCs w:val="28"/>
          <w:rtl/>
        </w:rPr>
        <w:t xml:space="preserve">כנגד מה שלחו הפלישתים את הפסלונים בצורה של טחורים? </w:t>
      </w:r>
      <w:r w:rsidR="00BE0E2B">
        <w:rPr>
          <w:rFonts w:hint="cs"/>
          <w:sz w:val="28"/>
          <w:szCs w:val="28"/>
          <w:rtl/>
        </w:rPr>
        <w:t xml:space="preserve">_______ </w:t>
      </w:r>
    </w:p>
    <w:p w:rsidR="00BE0E2B" w:rsidRPr="00BE0E2B" w:rsidRDefault="00BE0E2B" w:rsidP="002250EA">
      <w:pPr>
        <w:spacing w:after="0" w:line="360" w:lineRule="auto"/>
        <w:ind w:firstLine="360"/>
        <w:rPr>
          <w:sz w:val="28"/>
          <w:szCs w:val="28"/>
        </w:rPr>
      </w:pPr>
      <w:r w:rsidRPr="00BE0E2B">
        <w:rPr>
          <w:rFonts w:hint="cs"/>
          <w:sz w:val="28"/>
          <w:szCs w:val="28"/>
          <w:rtl/>
        </w:rPr>
        <w:t>___________________________________________________</w:t>
      </w:r>
    </w:p>
    <w:p w:rsidR="00405BAA" w:rsidRDefault="00405BAA" w:rsidP="002250EA">
      <w:pPr>
        <w:numPr>
          <w:ilvl w:val="0"/>
          <w:numId w:val="2"/>
        </w:numPr>
        <w:spacing w:after="0" w:line="360" w:lineRule="auto"/>
        <w:rPr>
          <w:rFonts w:hint="cs"/>
          <w:sz w:val="28"/>
          <w:szCs w:val="28"/>
        </w:rPr>
      </w:pPr>
      <w:r w:rsidRPr="00BE0E2B">
        <w:rPr>
          <w:rFonts w:hint="cs"/>
          <w:sz w:val="28"/>
          <w:szCs w:val="28"/>
          <w:rtl/>
        </w:rPr>
        <w:t xml:space="preserve">כנגד מה הם שלחו את הפסלונים בצורה על עכבר?  </w:t>
      </w:r>
      <w:r w:rsidR="002250EA">
        <w:rPr>
          <w:sz w:val="28"/>
          <w:szCs w:val="28"/>
          <w:rtl/>
        </w:rPr>
        <w:t>_____________</w:t>
      </w:r>
      <w:r w:rsidR="002250EA">
        <w:rPr>
          <w:rFonts w:hint="cs"/>
          <w:sz w:val="28"/>
          <w:szCs w:val="28"/>
          <w:rtl/>
        </w:rPr>
        <w:t xml:space="preserve"> </w:t>
      </w:r>
    </w:p>
    <w:p w:rsidR="002250EA" w:rsidRPr="002250EA" w:rsidRDefault="002250EA" w:rsidP="002250EA">
      <w:pPr>
        <w:spacing w:after="0" w:line="360" w:lineRule="auto"/>
        <w:ind w:firstLine="360"/>
        <w:rPr>
          <w:sz w:val="28"/>
          <w:szCs w:val="28"/>
        </w:rPr>
      </w:pPr>
      <w:r w:rsidRPr="002250EA">
        <w:rPr>
          <w:rFonts w:hint="cs"/>
          <w:sz w:val="28"/>
          <w:szCs w:val="28"/>
          <w:rtl/>
        </w:rPr>
        <w:t>___________________________________________________</w:t>
      </w:r>
    </w:p>
    <w:p w:rsidR="002250EA" w:rsidRPr="002250EA" w:rsidRDefault="00405BAA" w:rsidP="002250EA">
      <w:pPr>
        <w:pStyle w:val="a3"/>
        <w:numPr>
          <w:ilvl w:val="0"/>
          <w:numId w:val="2"/>
        </w:numPr>
        <w:spacing w:after="0" w:line="360" w:lineRule="auto"/>
        <w:rPr>
          <w:sz w:val="28"/>
          <w:szCs w:val="28"/>
        </w:rPr>
      </w:pPr>
      <w:r w:rsidRPr="002250EA">
        <w:rPr>
          <w:rFonts w:hint="cs"/>
          <w:sz w:val="28"/>
          <w:szCs w:val="28"/>
          <w:rtl/>
        </w:rPr>
        <w:t xml:space="preserve">מה עושים אנשי בית שמש עם העגלה והפרות? </w:t>
      </w:r>
      <w:r w:rsidR="002250EA">
        <w:rPr>
          <w:sz w:val="28"/>
          <w:szCs w:val="28"/>
          <w:rtl/>
        </w:rPr>
        <w:t>________________</w:t>
      </w:r>
      <w:r w:rsidR="002250EA">
        <w:rPr>
          <w:rFonts w:hint="cs"/>
          <w:sz w:val="28"/>
          <w:szCs w:val="28"/>
          <w:rtl/>
        </w:rPr>
        <w:t xml:space="preserve"> </w:t>
      </w:r>
      <w:r w:rsidR="002250EA" w:rsidRPr="002250EA">
        <w:rPr>
          <w:rFonts w:hint="cs"/>
          <w:sz w:val="28"/>
          <w:szCs w:val="28"/>
          <w:rtl/>
        </w:rPr>
        <w:t>________________________________________________</w:t>
      </w:r>
    </w:p>
    <w:p w:rsidR="002250EA" w:rsidRPr="002250EA" w:rsidRDefault="00405BAA" w:rsidP="002250EA">
      <w:pPr>
        <w:pStyle w:val="a3"/>
        <w:numPr>
          <w:ilvl w:val="0"/>
          <w:numId w:val="2"/>
        </w:numPr>
        <w:spacing w:after="0" w:line="360" w:lineRule="auto"/>
        <w:rPr>
          <w:sz w:val="28"/>
          <w:szCs w:val="28"/>
        </w:rPr>
      </w:pPr>
      <w:r w:rsidRPr="002250EA">
        <w:rPr>
          <w:rFonts w:hint="cs"/>
          <w:sz w:val="28"/>
          <w:szCs w:val="28"/>
          <w:rtl/>
        </w:rPr>
        <w:t xml:space="preserve">מדוע נעשו אנשי בית שמש? </w:t>
      </w:r>
      <w:r w:rsidR="002250EA" w:rsidRPr="002250EA">
        <w:rPr>
          <w:sz w:val="28"/>
          <w:szCs w:val="28"/>
          <w:rtl/>
        </w:rPr>
        <w:t>________________</w:t>
      </w:r>
      <w:r w:rsidR="002250EA" w:rsidRPr="002250EA">
        <w:rPr>
          <w:rFonts w:hint="cs"/>
          <w:sz w:val="28"/>
          <w:szCs w:val="28"/>
          <w:rtl/>
        </w:rPr>
        <w:t xml:space="preserve">____________  </w:t>
      </w:r>
      <w:r w:rsidR="002250EA" w:rsidRPr="002250EA">
        <w:rPr>
          <w:rFonts w:hint="cs"/>
          <w:sz w:val="28"/>
          <w:szCs w:val="28"/>
          <w:rtl/>
        </w:rPr>
        <w:t>___________________</w:t>
      </w:r>
      <w:r w:rsidR="002250EA">
        <w:rPr>
          <w:rFonts w:hint="cs"/>
          <w:sz w:val="28"/>
          <w:szCs w:val="28"/>
          <w:rtl/>
        </w:rPr>
        <w:t>_____________________________</w:t>
      </w:r>
    </w:p>
    <w:p w:rsidR="00405BAA" w:rsidRPr="002250EA" w:rsidRDefault="00405BAA" w:rsidP="002250EA">
      <w:pPr>
        <w:numPr>
          <w:ilvl w:val="0"/>
          <w:numId w:val="2"/>
        </w:numPr>
        <w:spacing w:after="0" w:line="360" w:lineRule="auto"/>
        <w:rPr>
          <w:sz w:val="28"/>
          <w:szCs w:val="28"/>
          <w:rtl/>
        </w:rPr>
      </w:pPr>
      <w:r w:rsidRPr="002250EA">
        <w:rPr>
          <w:rFonts w:hint="cs"/>
          <w:sz w:val="28"/>
          <w:szCs w:val="28"/>
          <w:rtl/>
        </w:rPr>
        <w:t xml:space="preserve">להיכן הם רוצים להעביר את הארון?  </w:t>
      </w:r>
      <w:r w:rsidR="002250EA">
        <w:rPr>
          <w:sz w:val="28"/>
          <w:szCs w:val="28"/>
          <w:rtl/>
        </w:rPr>
        <w:t>________________</w:t>
      </w:r>
      <w:r w:rsidR="002250EA">
        <w:rPr>
          <w:rFonts w:hint="cs"/>
          <w:sz w:val="28"/>
          <w:szCs w:val="28"/>
          <w:rtl/>
        </w:rPr>
        <w:t>_______</w:t>
      </w:r>
    </w:p>
    <w:p w:rsidR="00405BAA" w:rsidRDefault="00405BAA" w:rsidP="00BE0E2B">
      <w:pPr>
        <w:numPr>
          <w:ilvl w:val="0"/>
          <w:numId w:val="2"/>
        </w:numPr>
        <w:spacing w:after="0" w:line="360" w:lineRule="auto"/>
        <w:rPr>
          <w:rFonts w:hint="cs"/>
          <w:sz w:val="28"/>
          <w:szCs w:val="28"/>
        </w:rPr>
      </w:pPr>
      <w:r w:rsidRPr="002250EA">
        <w:rPr>
          <w:rFonts w:hint="cs"/>
          <w:sz w:val="28"/>
          <w:szCs w:val="28"/>
          <w:rtl/>
        </w:rPr>
        <w:t xml:space="preserve">מדוע בבית אבינדב הארון לא העניש את אנשי המקום? </w:t>
      </w:r>
      <w:r w:rsidR="002250EA">
        <w:rPr>
          <w:sz w:val="28"/>
          <w:szCs w:val="28"/>
          <w:rtl/>
        </w:rPr>
        <w:t>___________</w:t>
      </w:r>
      <w:r w:rsidR="002250EA">
        <w:rPr>
          <w:rFonts w:hint="cs"/>
          <w:sz w:val="28"/>
          <w:szCs w:val="28"/>
          <w:rtl/>
        </w:rPr>
        <w:t xml:space="preserve"> </w:t>
      </w:r>
    </w:p>
    <w:p w:rsidR="002250EA" w:rsidRPr="002250EA" w:rsidRDefault="002250EA" w:rsidP="002250EA">
      <w:pPr>
        <w:spacing w:after="0" w:line="360" w:lineRule="auto"/>
        <w:ind w:firstLine="360"/>
        <w:rPr>
          <w:sz w:val="28"/>
          <w:szCs w:val="28"/>
        </w:rPr>
      </w:pPr>
      <w:r w:rsidRPr="002250EA">
        <w:rPr>
          <w:rFonts w:hint="cs"/>
          <w:sz w:val="28"/>
          <w:szCs w:val="28"/>
          <w:rtl/>
        </w:rPr>
        <w:t>____________________________</w:t>
      </w:r>
      <w:r>
        <w:rPr>
          <w:rFonts w:hint="cs"/>
          <w:sz w:val="28"/>
          <w:szCs w:val="28"/>
          <w:rtl/>
        </w:rPr>
        <w:t>______________________.</w:t>
      </w:r>
    </w:p>
    <w:p w:rsidR="002250EA" w:rsidRPr="002250EA" w:rsidRDefault="002250EA" w:rsidP="002250EA">
      <w:pPr>
        <w:spacing w:after="0" w:line="360" w:lineRule="auto"/>
        <w:rPr>
          <w:rFonts w:hint="cs"/>
          <w:sz w:val="28"/>
          <w:szCs w:val="28"/>
          <w:rtl/>
        </w:rPr>
      </w:pPr>
    </w:p>
    <w:p w:rsidR="00BE0E2B" w:rsidRDefault="00BE0E2B"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BE0E2B" w:rsidRDefault="00BE0E2B"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p>
    <w:p w:rsidR="00EE6E20" w:rsidRDefault="00EE6E20" w:rsidP="00BE0E2B">
      <w:pPr>
        <w:spacing w:after="0" w:line="360" w:lineRule="auto"/>
        <w:rPr>
          <w:rFonts w:hint="cs"/>
          <w:sz w:val="28"/>
          <w:szCs w:val="28"/>
          <w:rtl/>
        </w:rPr>
      </w:pPr>
      <w:r>
        <w:rPr>
          <w:rFonts w:hint="cs"/>
          <w:sz w:val="28"/>
          <w:szCs w:val="28"/>
          <w:rtl/>
        </w:rPr>
        <w:lastRenderedPageBreak/>
        <w:t>פרק ו</w:t>
      </w:r>
    </w:p>
    <w:p w:rsidR="00BE0E2B" w:rsidRDefault="00BE0E2B" w:rsidP="00BE0E2B">
      <w:pPr>
        <w:numPr>
          <w:ilvl w:val="0"/>
          <w:numId w:val="3"/>
        </w:numPr>
        <w:spacing w:after="0" w:line="360" w:lineRule="auto"/>
        <w:rPr>
          <w:sz w:val="28"/>
          <w:szCs w:val="28"/>
        </w:rPr>
      </w:pPr>
      <w:r>
        <w:rPr>
          <w:rFonts w:hint="cs"/>
          <w:sz w:val="28"/>
          <w:szCs w:val="28"/>
          <w:rtl/>
        </w:rPr>
        <w:t xml:space="preserve">איזו מתנה שולחים הפלישתים יחד עם הארון?5 </w:t>
      </w:r>
      <w:proofErr w:type="spellStart"/>
      <w:r>
        <w:rPr>
          <w:rFonts w:hint="cs"/>
          <w:sz w:val="28"/>
          <w:szCs w:val="28"/>
          <w:rtl/>
        </w:rPr>
        <w:t>עפולי</w:t>
      </w:r>
      <w:proofErr w:type="spellEnd"/>
      <w:r>
        <w:rPr>
          <w:rFonts w:hint="cs"/>
          <w:sz w:val="28"/>
          <w:szCs w:val="28"/>
          <w:rtl/>
        </w:rPr>
        <w:t xml:space="preserve"> זהב, 5 עכברי זהב</w:t>
      </w:r>
    </w:p>
    <w:p w:rsidR="00BE0E2B" w:rsidRDefault="00BE0E2B" w:rsidP="00BE0E2B">
      <w:pPr>
        <w:numPr>
          <w:ilvl w:val="0"/>
          <w:numId w:val="3"/>
        </w:numPr>
        <w:spacing w:after="0" w:line="360" w:lineRule="auto"/>
        <w:rPr>
          <w:rFonts w:hint="cs"/>
          <w:sz w:val="28"/>
          <w:szCs w:val="28"/>
          <w:rtl/>
        </w:rPr>
      </w:pPr>
      <w:r>
        <w:rPr>
          <w:rFonts w:hint="cs"/>
          <w:sz w:val="28"/>
          <w:szCs w:val="28"/>
          <w:rtl/>
        </w:rPr>
        <w:t xml:space="preserve">כיצד הם יְזַהוּ שֶיַד ה' </w:t>
      </w:r>
      <w:proofErr w:type="spellStart"/>
      <w:r>
        <w:rPr>
          <w:rFonts w:hint="cs"/>
          <w:sz w:val="28"/>
          <w:szCs w:val="28"/>
          <w:rtl/>
        </w:rPr>
        <w:t>היתה</w:t>
      </w:r>
      <w:proofErr w:type="spellEnd"/>
      <w:r>
        <w:rPr>
          <w:rFonts w:hint="cs"/>
          <w:sz w:val="28"/>
          <w:szCs w:val="28"/>
          <w:rtl/>
        </w:rPr>
        <w:t xml:space="preserve"> בם?  אם הפרות ילכו לכיוון בית שמש </w:t>
      </w:r>
    </w:p>
    <w:p w:rsidR="00BE0E2B" w:rsidRDefault="00BE0E2B" w:rsidP="00BE0E2B">
      <w:pPr>
        <w:numPr>
          <w:ilvl w:val="0"/>
          <w:numId w:val="3"/>
        </w:numPr>
        <w:spacing w:after="0" w:line="360" w:lineRule="auto"/>
        <w:rPr>
          <w:rFonts w:hint="cs"/>
          <w:sz w:val="28"/>
          <w:szCs w:val="28"/>
          <w:rtl/>
        </w:rPr>
      </w:pPr>
      <w:r>
        <w:rPr>
          <w:rFonts w:hint="cs"/>
          <w:sz w:val="28"/>
          <w:szCs w:val="28"/>
          <w:rtl/>
        </w:rPr>
        <w:t xml:space="preserve">מדוע השאירו את בְּנֵי הַפָּרות בבית?  כדי שהפרות ישתוקקו אל עגלותיהן </w:t>
      </w:r>
    </w:p>
    <w:p w:rsidR="00BE0E2B" w:rsidRDefault="00BE0E2B" w:rsidP="00BE0E2B">
      <w:pPr>
        <w:numPr>
          <w:ilvl w:val="0"/>
          <w:numId w:val="3"/>
        </w:numPr>
        <w:spacing w:after="0" w:line="360" w:lineRule="auto"/>
        <w:rPr>
          <w:rFonts w:hint="cs"/>
          <w:sz w:val="28"/>
          <w:szCs w:val="28"/>
          <w:rtl/>
        </w:rPr>
      </w:pPr>
      <w:r>
        <w:rPr>
          <w:rFonts w:hint="cs"/>
          <w:sz w:val="28"/>
          <w:szCs w:val="28"/>
          <w:rtl/>
        </w:rPr>
        <w:t>כיצד הגיבו אנשי בית שמש למראה הארון? ויראו וישמחו לראות</w:t>
      </w:r>
    </w:p>
    <w:p w:rsidR="00BE0E2B" w:rsidRDefault="00BE0E2B" w:rsidP="00BE0E2B">
      <w:pPr>
        <w:numPr>
          <w:ilvl w:val="0"/>
          <w:numId w:val="3"/>
        </w:numPr>
        <w:spacing w:after="0" w:line="360" w:lineRule="auto"/>
        <w:rPr>
          <w:rFonts w:hint="cs"/>
          <w:sz w:val="28"/>
          <w:szCs w:val="28"/>
          <w:rtl/>
        </w:rPr>
      </w:pPr>
      <w:r>
        <w:rPr>
          <w:rFonts w:hint="cs"/>
          <w:sz w:val="28"/>
          <w:szCs w:val="28"/>
          <w:rtl/>
        </w:rPr>
        <w:t>כנגד מה שלחו הפלישתים את הפסלונים בצורה של טחורים? כנגד 5 ערים</w:t>
      </w:r>
    </w:p>
    <w:p w:rsidR="00BE0E2B" w:rsidRDefault="00BE0E2B" w:rsidP="00BE0E2B">
      <w:pPr>
        <w:numPr>
          <w:ilvl w:val="0"/>
          <w:numId w:val="3"/>
        </w:numPr>
        <w:spacing w:after="0" w:line="360" w:lineRule="auto"/>
        <w:rPr>
          <w:rFonts w:hint="cs"/>
          <w:sz w:val="28"/>
          <w:szCs w:val="28"/>
          <w:rtl/>
        </w:rPr>
      </w:pPr>
      <w:r>
        <w:rPr>
          <w:rFonts w:hint="cs"/>
          <w:sz w:val="28"/>
          <w:szCs w:val="28"/>
          <w:rtl/>
        </w:rPr>
        <w:t>כנגד מה הם שלחו את הפסלונים בצורה על עכבר?  כנגד 5 סרנים</w:t>
      </w:r>
    </w:p>
    <w:p w:rsidR="00BE0E2B" w:rsidRDefault="00BE0E2B" w:rsidP="00BE0E2B">
      <w:pPr>
        <w:numPr>
          <w:ilvl w:val="0"/>
          <w:numId w:val="3"/>
        </w:numPr>
        <w:spacing w:after="0" w:line="360" w:lineRule="auto"/>
        <w:rPr>
          <w:rFonts w:hint="cs"/>
          <w:sz w:val="28"/>
          <w:szCs w:val="28"/>
          <w:rtl/>
        </w:rPr>
      </w:pPr>
      <w:r>
        <w:rPr>
          <w:rFonts w:hint="cs"/>
          <w:sz w:val="28"/>
          <w:szCs w:val="28"/>
          <w:rtl/>
        </w:rPr>
        <w:t>מה עושים אנשי בית שמש עם העגלה והפרות? בקעו העצים והעלו את הפרות לעולה</w:t>
      </w:r>
    </w:p>
    <w:p w:rsidR="00BE0E2B" w:rsidRDefault="00BE0E2B" w:rsidP="00BE0E2B">
      <w:pPr>
        <w:numPr>
          <w:ilvl w:val="0"/>
          <w:numId w:val="3"/>
        </w:numPr>
        <w:spacing w:after="0" w:line="360" w:lineRule="auto"/>
        <w:rPr>
          <w:rFonts w:hint="cs"/>
          <w:sz w:val="28"/>
          <w:szCs w:val="28"/>
          <w:rtl/>
        </w:rPr>
      </w:pPr>
      <w:r>
        <w:rPr>
          <w:rFonts w:hint="cs"/>
          <w:sz w:val="28"/>
          <w:szCs w:val="28"/>
          <w:rtl/>
        </w:rPr>
        <w:t>מדוע נעשו אנשי בית שמש? כי ראו בארון ה'שלא היה מכוסה והסתכלו בשכינה</w:t>
      </w:r>
    </w:p>
    <w:p w:rsidR="00BE0E2B" w:rsidRDefault="00BE0E2B" w:rsidP="00BE0E2B">
      <w:pPr>
        <w:numPr>
          <w:ilvl w:val="0"/>
          <w:numId w:val="3"/>
        </w:numPr>
        <w:spacing w:after="0" w:line="360" w:lineRule="auto"/>
        <w:rPr>
          <w:rFonts w:hint="cs"/>
          <w:sz w:val="28"/>
          <w:szCs w:val="28"/>
          <w:rtl/>
        </w:rPr>
      </w:pPr>
      <w:r>
        <w:rPr>
          <w:rFonts w:hint="cs"/>
          <w:sz w:val="28"/>
          <w:szCs w:val="28"/>
          <w:rtl/>
        </w:rPr>
        <w:t>להיכן הם רוצים להעביר את הארון?  אל יושבי קריית  יערים</w:t>
      </w:r>
    </w:p>
    <w:p w:rsidR="00BE0E2B" w:rsidRDefault="00BE0E2B" w:rsidP="00BE0E2B">
      <w:pPr>
        <w:numPr>
          <w:ilvl w:val="0"/>
          <w:numId w:val="3"/>
        </w:numPr>
        <w:spacing w:after="0" w:line="360" w:lineRule="auto"/>
        <w:rPr>
          <w:rFonts w:hint="cs"/>
          <w:sz w:val="28"/>
          <w:szCs w:val="28"/>
          <w:rtl/>
        </w:rPr>
      </w:pPr>
      <w:r>
        <w:rPr>
          <w:rFonts w:hint="cs"/>
          <w:sz w:val="28"/>
          <w:szCs w:val="28"/>
          <w:rtl/>
        </w:rPr>
        <w:t xml:space="preserve">מדוע בבית אבינדב הארון לא העניש את אנשי המקום? שם קדשוהו מכל טומאה ושמרו עליו </w:t>
      </w:r>
    </w:p>
    <w:p w:rsidR="00BE0E2B" w:rsidRPr="00BE0E2B" w:rsidRDefault="00BE0E2B" w:rsidP="00BE0E2B">
      <w:pPr>
        <w:spacing w:after="0" w:line="360" w:lineRule="auto"/>
        <w:rPr>
          <w:sz w:val="28"/>
          <w:szCs w:val="28"/>
          <w:rtl/>
        </w:rPr>
      </w:pPr>
    </w:p>
    <w:p w:rsidR="00405BAA" w:rsidRPr="00A56DF4" w:rsidRDefault="00405BAA" w:rsidP="00405BAA">
      <w:pPr>
        <w:spacing w:after="0" w:line="240" w:lineRule="auto"/>
        <w:contextualSpacing/>
        <w:rPr>
          <w:b/>
          <w:bCs/>
          <w:sz w:val="24"/>
          <w:szCs w:val="24"/>
          <w:u w:val="single"/>
          <w:rtl/>
        </w:rPr>
      </w:pPr>
      <w:r w:rsidRPr="00A56DF4">
        <w:rPr>
          <w:b/>
          <w:bCs/>
          <w:sz w:val="24"/>
          <w:szCs w:val="24"/>
          <w:u w:val="single"/>
          <w:rtl/>
        </w:rPr>
        <w:t>שמואל א' פרק  ו'</w:t>
      </w:r>
    </w:p>
    <w:p w:rsidR="00405BAA" w:rsidRDefault="00405BAA" w:rsidP="00405BAA">
      <w:pPr>
        <w:spacing w:after="0" w:line="240" w:lineRule="auto"/>
        <w:contextualSpacing/>
        <w:rPr>
          <w:sz w:val="24"/>
          <w:szCs w:val="24"/>
          <w:rtl/>
        </w:rPr>
      </w:pPr>
      <w:r w:rsidRPr="00A56DF4">
        <w:rPr>
          <w:b/>
          <w:bCs/>
          <w:sz w:val="24"/>
          <w:szCs w:val="24"/>
          <w:u w:val="single"/>
          <w:rtl/>
        </w:rPr>
        <w:t>הארון מושב לגבול ישראל</w:t>
      </w:r>
      <w:r w:rsidRPr="00A56DF4">
        <w:rPr>
          <w:sz w:val="24"/>
          <w:szCs w:val="24"/>
          <w:u w:val="single"/>
          <w:rtl/>
        </w:rPr>
        <w:t xml:space="preserve"> {א – יד}</w:t>
      </w:r>
      <w:r>
        <w:rPr>
          <w:rFonts w:hint="cs"/>
          <w:sz w:val="24"/>
          <w:szCs w:val="24"/>
          <w:rtl/>
        </w:rPr>
        <w:t xml:space="preserve">      </w:t>
      </w:r>
    </w:p>
    <w:p w:rsidR="00405BAA" w:rsidRPr="00A56DF4" w:rsidRDefault="00405BAA" w:rsidP="00405BAA">
      <w:pPr>
        <w:spacing w:after="0" w:line="240" w:lineRule="auto"/>
        <w:contextualSpacing/>
        <w:rPr>
          <w:sz w:val="24"/>
          <w:szCs w:val="24"/>
          <w:rtl/>
        </w:rPr>
      </w:pPr>
      <w:r w:rsidRPr="00A56DF4">
        <w:rPr>
          <w:sz w:val="24"/>
          <w:szCs w:val="24"/>
          <w:rtl/>
        </w:rPr>
        <w:t>*הפלישתים נותנים לפרות,</w:t>
      </w:r>
      <w:r>
        <w:rPr>
          <w:rFonts w:hint="cs"/>
          <w:sz w:val="24"/>
          <w:szCs w:val="24"/>
          <w:rtl/>
        </w:rPr>
        <w:t xml:space="preserve"> </w:t>
      </w:r>
      <w:r w:rsidRPr="00A56DF4">
        <w:rPr>
          <w:sz w:val="24"/>
          <w:szCs w:val="24"/>
          <w:rtl/>
        </w:rPr>
        <w:t>א</w:t>
      </w:r>
      <w:r>
        <w:rPr>
          <w:rFonts w:hint="cs"/>
          <w:sz w:val="24"/>
          <w:szCs w:val="24"/>
          <w:rtl/>
        </w:rPr>
        <w:t>י</w:t>
      </w:r>
      <w:r w:rsidRPr="00A56DF4">
        <w:rPr>
          <w:sz w:val="24"/>
          <w:szCs w:val="24"/>
          <w:rtl/>
        </w:rPr>
        <w:t>מהות לעגלים, להוביל את הארון. הפרות מובלות לצומת דרכים הקושרת בין פלשת ממערב לבית שמש יהודה במערב.  העגלים נשארים במרחק מה וקול געיותיהם נשא למרחוק.  זהו הנ</w:t>
      </w:r>
      <w:r>
        <w:rPr>
          <w:rFonts w:hint="cs"/>
          <w:sz w:val="24"/>
          <w:szCs w:val="24"/>
          <w:rtl/>
        </w:rPr>
        <w:t>י</w:t>
      </w:r>
      <w:r w:rsidRPr="00A56DF4">
        <w:rPr>
          <w:sz w:val="24"/>
          <w:szCs w:val="24"/>
          <w:rtl/>
        </w:rPr>
        <w:t xml:space="preserve">סיון האחרון לדעת האם מכות הארון יד ה' הן או מקרה הוא.  </w:t>
      </w:r>
    </w:p>
    <w:p w:rsidR="00405BAA" w:rsidRPr="00A56DF4" w:rsidRDefault="00405BAA" w:rsidP="00405BAA">
      <w:pPr>
        <w:spacing w:after="0"/>
        <w:contextualSpacing/>
        <w:rPr>
          <w:sz w:val="24"/>
          <w:szCs w:val="24"/>
          <w:rtl/>
        </w:rPr>
      </w:pPr>
      <w:r w:rsidRPr="00A56DF4">
        <w:rPr>
          <w:sz w:val="24"/>
          <w:szCs w:val="24"/>
          <w:rtl/>
        </w:rPr>
        <w:t>(מדוע הפלישתים התלבטו בשאלה זו לאחר כל המכות שהן חטפו?</w:t>
      </w:r>
    </w:p>
    <w:p w:rsidR="00405BAA" w:rsidRPr="00A56DF4" w:rsidRDefault="00405BAA" w:rsidP="00405BAA">
      <w:pPr>
        <w:spacing w:after="0"/>
        <w:contextualSpacing/>
        <w:rPr>
          <w:sz w:val="24"/>
          <w:szCs w:val="24"/>
          <w:rtl/>
        </w:rPr>
      </w:pPr>
      <w:r w:rsidRPr="00A56DF4">
        <w:rPr>
          <w:sz w:val="24"/>
          <w:szCs w:val="24"/>
          <w:rtl/>
        </w:rPr>
        <w:t>תשובה: פלישתים לא הסתפקו בכך שהמכות מקורן בארון ה', אלא הסתפקו ביכולתו להושיע עצמו מידם.  הם חשבו שאולי כעת הם הכניעו את ארון ה'. {בדומה לפרעה קודם קריעת ים – סוף!}-</w:t>
      </w:r>
      <w:r>
        <w:rPr>
          <w:rFonts w:hint="cs"/>
          <w:sz w:val="24"/>
          <w:szCs w:val="24"/>
          <w:rtl/>
        </w:rPr>
        <w:t xml:space="preserve"> </w:t>
      </w:r>
      <w:r w:rsidRPr="00A56DF4">
        <w:rPr>
          <w:sz w:val="24"/>
          <w:szCs w:val="24"/>
          <w:rtl/>
        </w:rPr>
        <w:t xml:space="preserve">הרב וינר – שעורים. וי"א הם רצו לבחון האם לכבוד ה' יש מקום מיוחד שבו הוא שוכן.  המקום כמובן במשכן ישראל.- אלעד </w:t>
      </w:r>
      <w:proofErr w:type="spellStart"/>
      <w:r w:rsidRPr="00A56DF4">
        <w:rPr>
          <w:sz w:val="24"/>
          <w:szCs w:val="24"/>
          <w:rtl/>
        </w:rPr>
        <w:t>ליסון</w:t>
      </w:r>
      <w:proofErr w:type="spellEnd"/>
      <w:r w:rsidRPr="00A56DF4">
        <w:rPr>
          <w:sz w:val="24"/>
          <w:szCs w:val="24"/>
          <w:rtl/>
        </w:rPr>
        <w:t xml:space="preserve"> – שעורים)</w:t>
      </w:r>
    </w:p>
    <w:p w:rsidR="00405BAA" w:rsidRPr="00A56DF4" w:rsidRDefault="00405BAA" w:rsidP="00405BAA">
      <w:pPr>
        <w:spacing w:after="0" w:line="240" w:lineRule="auto"/>
        <w:contextualSpacing/>
        <w:rPr>
          <w:sz w:val="24"/>
          <w:szCs w:val="24"/>
          <w:rtl/>
        </w:rPr>
      </w:pPr>
      <w:r w:rsidRPr="00A56DF4">
        <w:rPr>
          <w:b/>
          <w:bCs/>
          <w:sz w:val="24"/>
          <w:szCs w:val="24"/>
          <w:u w:val="single"/>
          <w:rtl/>
        </w:rPr>
        <w:t xml:space="preserve">ארון ה' בא מבית שמש </w:t>
      </w:r>
      <w:proofErr w:type="spellStart"/>
      <w:r w:rsidRPr="00A56DF4">
        <w:rPr>
          <w:b/>
          <w:bCs/>
          <w:sz w:val="24"/>
          <w:szCs w:val="24"/>
          <w:u w:val="single"/>
          <w:rtl/>
        </w:rPr>
        <w:t>לקרית</w:t>
      </w:r>
      <w:proofErr w:type="spellEnd"/>
      <w:r w:rsidRPr="00A56DF4">
        <w:rPr>
          <w:b/>
          <w:bCs/>
          <w:sz w:val="24"/>
          <w:szCs w:val="24"/>
          <w:u w:val="single"/>
          <w:rtl/>
        </w:rPr>
        <w:t xml:space="preserve"> יערים</w:t>
      </w:r>
      <w:r w:rsidRPr="00A56DF4">
        <w:rPr>
          <w:sz w:val="24"/>
          <w:szCs w:val="24"/>
          <w:u w:val="single"/>
          <w:rtl/>
        </w:rPr>
        <w:t xml:space="preserve"> {ו' טו – ז' א }</w:t>
      </w:r>
      <w:r w:rsidRPr="00A56DF4">
        <w:rPr>
          <w:sz w:val="24"/>
          <w:szCs w:val="24"/>
          <w:rtl/>
        </w:rPr>
        <w:t xml:space="preserve">חטאם של ישראל </w:t>
      </w:r>
    </w:p>
    <w:p w:rsidR="00405BAA" w:rsidRPr="00A56DF4" w:rsidRDefault="00405BAA" w:rsidP="00405BAA">
      <w:pPr>
        <w:spacing w:after="0"/>
        <w:contextualSpacing/>
        <w:rPr>
          <w:sz w:val="24"/>
          <w:szCs w:val="24"/>
          <w:rtl/>
        </w:rPr>
      </w:pPr>
      <w:r w:rsidRPr="00A56DF4">
        <w:rPr>
          <w:sz w:val="24"/>
          <w:szCs w:val="24"/>
          <w:rtl/>
        </w:rPr>
        <w:t>"</w:t>
      </w:r>
      <w:proofErr w:type="spellStart"/>
      <w:r w:rsidRPr="00A56DF4">
        <w:rPr>
          <w:sz w:val="24"/>
          <w:szCs w:val="24"/>
          <w:rtl/>
        </w:rPr>
        <w:t>וַיַּך</w:t>
      </w:r>
      <w:proofErr w:type="spellEnd"/>
      <w:r w:rsidRPr="00A56DF4">
        <w:rPr>
          <w:sz w:val="24"/>
          <w:szCs w:val="24"/>
          <w:rtl/>
        </w:rPr>
        <w:t xml:space="preserve">ְ בְּאַנְשֵׁי בֵית שֶׁמֶשׁ כִּי </w:t>
      </w:r>
      <w:r w:rsidRPr="00A56DF4">
        <w:rPr>
          <w:b/>
          <w:bCs/>
          <w:i/>
          <w:iCs/>
          <w:sz w:val="24"/>
          <w:szCs w:val="24"/>
          <w:rtl/>
        </w:rPr>
        <w:t>רָאוּ</w:t>
      </w:r>
      <w:r>
        <w:rPr>
          <w:sz w:val="24"/>
          <w:szCs w:val="24"/>
          <w:rtl/>
        </w:rPr>
        <w:t xml:space="preserve"> בַּאֲרוֹן </w:t>
      </w:r>
      <w:proofErr w:type="spellStart"/>
      <w:r>
        <w:rPr>
          <w:sz w:val="24"/>
          <w:szCs w:val="24"/>
          <w:rtl/>
        </w:rPr>
        <w:t>יְדֹוָד</w:t>
      </w:r>
      <w:proofErr w:type="spellEnd"/>
      <w:r>
        <w:rPr>
          <w:sz w:val="24"/>
          <w:szCs w:val="24"/>
          <w:rtl/>
        </w:rPr>
        <w:t>"</w:t>
      </w:r>
      <w:r>
        <w:rPr>
          <w:rFonts w:hint="cs"/>
          <w:sz w:val="24"/>
          <w:szCs w:val="24"/>
          <w:rtl/>
        </w:rPr>
        <w:t>.</w:t>
      </w:r>
      <w:r>
        <w:rPr>
          <w:sz w:val="24"/>
          <w:szCs w:val="24"/>
          <w:rtl/>
        </w:rPr>
        <w:t xml:space="preserve">  מדוע?</w:t>
      </w:r>
      <w:r>
        <w:rPr>
          <w:rFonts w:hint="cs"/>
          <w:sz w:val="24"/>
          <w:szCs w:val="24"/>
          <w:rtl/>
        </w:rPr>
        <w:t xml:space="preserve"> </w:t>
      </w:r>
      <w:r w:rsidRPr="00A56DF4">
        <w:rPr>
          <w:sz w:val="24"/>
          <w:szCs w:val="24"/>
          <w:rtl/>
        </w:rPr>
        <w:t>*שורש חטאם של ישראל זהו יחסם הלקוי לארון ה':</w:t>
      </w:r>
    </w:p>
    <w:p w:rsidR="00405BAA" w:rsidRPr="00A56DF4" w:rsidRDefault="00405BAA" w:rsidP="00405BAA">
      <w:pPr>
        <w:spacing w:after="0"/>
        <w:contextualSpacing/>
        <w:rPr>
          <w:sz w:val="24"/>
          <w:szCs w:val="24"/>
          <w:rtl/>
        </w:rPr>
      </w:pPr>
      <w:r w:rsidRPr="00A56DF4">
        <w:rPr>
          <w:sz w:val="24"/>
          <w:szCs w:val="24"/>
          <w:rtl/>
        </w:rPr>
        <w:t>א.</w:t>
      </w:r>
      <w:r>
        <w:rPr>
          <w:rFonts w:hint="cs"/>
          <w:sz w:val="24"/>
          <w:szCs w:val="24"/>
          <w:rtl/>
        </w:rPr>
        <w:t xml:space="preserve"> </w:t>
      </w:r>
      <w:r w:rsidRPr="00A56DF4">
        <w:rPr>
          <w:sz w:val="24"/>
          <w:szCs w:val="24"/>
          <w:rtl/>
        </w:rPr>
        <w:t>הבאת הארון לשדה המערכה מלמדת על המחשבה שהארון יושיע כקמיע,</w:t>
      </w:r>
      <w:r>
        <w:rPr>
          <w:rFonts w:hint="cs"/>
          <w:sz w:val="24"/>
          <w:szCs w:val="24"/>
          <w:rtl/>
        </w:rPr>
        <w:t xml:space="preserve"> </w:t>
      </w:r>
      <w:r w:rsidRPr="00A56DF4">
        <w:rPr>
          <w:sz w:val="24"/>
          <w:szCs w:val="24"/>
          <w:rtl/>
        </w:rPr>
        <w:t>ללא שינוי מוסרי ורוחני של העם.  אמונה זאת היא תפישה אלילית (וגם</w:t>
      </w:r>
      <w:r>
        <w:rPr>
          <w:rFonts w:hint="cs"/>
          <w:sz w:val="24"/>
          <w:szCs w:val="24"/>
          <w:rtl/>
        </w:rPr>
        <w:t xml:space="preserve"> </w:t>
      </w:r>
      <w:r w:rsidRPr="00A56DF4">
        <w:rPr>
          <w:sz w:val="24"/>
          <w:szCs w:val="24"/>
          <w:rtl/>
        </w:rPr>
        <w:t>נוצרית) ההפוכה מאמונת ישראל.</w:t>
      </w:r>
    </w:p>
    <w:p w:rsidR="00405BAA" w:rsidRPr="00A56DF4" w:rsidRDefault="00405BAA" w:rsidP="00405BAA">
      <w:pPr>
        <w:spacing w:after="0"/>
        <w:contextualSpacing/>
        <w:rPr>
          <w:sz w:val="24"/>
          <w:szCs w:val="24"/>
          <w:rtl/>
        </w:rPr>
      </w:pPr>
      <w:r w:rsidRPr="00A56DF4">
        <w:rPr>
          <w:sz w:val="24"/>
          <w:szCs w:val="24"/>
          <w:rtl/>
        </w:rPr>
        <w:lastRenderedPageBreak/>
        <w:t>ב.</w:t>
      </w:r>
      <w:r>
        <w:rPr>
          <w:rFonts w:hint="cs"/>
          <w:sz w:val="24"/>
          <w:szCs w:val="24"/>
          <w:rtl/>
        </w:rPr>
        <w:t xml:space="preserve"> </w:t>
      </w:r>
      <w:r w:rsidRPr="00A56DF4">
        <w:rPr>
          <w:sz w:val="24"/>
          <w:szCs w:val="24"/>
          <w:rtl/>
        </w:rPr>
        <w:t>עמ"י אינם לחוצים משבייתו של הארון בשדה פלישתים במשך שבעה חודשים,</w:t>
      </w:r>
      <w:r>
        <w:rPr>
          <w:rFonts w:hint="cs"/>
          <w:sz w:val="24"/>
          <w:szCs w:val="24"/>
          <w:rtl/>
        </w:rPr>
        <w:t xml:space="preserve"> </w:t>
      </w:r>
      <w:r w:rsidRPr="00A56DF4">
        <w:rPr>
          <w:sz w:val="24"/>
          <w:szCs w:val="24"/>
          <w:rtl/>
        </w:rPr>
        <w:t xml:space="preserve">ואינם עושים מאמץ להחזירו.  </w:t>
      </w:r>
    </w:p>
    <w:p w:rsidR="00405BAA" w:rsidRPr="00A56DF4" w:rsidRDefault="00405BAA" w:rsidP="00405BAA">
      <w:pPr>
        <w:spacing w:after="0"/>
        <w:contextualSpacing/>
        <w:rPr>
          <w:sz w:val="24"/>
          <w:szCs w:val="24"/>
          <w:rtl/>
        </w:rPr>
      </w:pPr>
      <w:r w:rsidRPr="00A56DF4">
        <w:rPr>
          <w:sz w:val="24"/>
          <w:szCs w:val="24"/>
          <w:rtl/>
        </w:rPr>
        <w:t xml:space="preserve">   היוזמה להחזרה באה מפלישתים ואנשי בית שמש מופתעים.</w:t>
      </w:r>
    </w:p>
    <w:p w:rsidR="00405BAA" w:rsidRPr="00A56DF4" w:rsidRDefault="00405BAA" w:rsidP="00405BAA">
      <w:pPr>
        <w:spacing w:after="0"/>
        <w:contextualSpacing/>
        <w:rPr>
          <w:sz w:val="24"/>
          <w:szCs w:val="24"/>
          <w:rtl/>
        </w:rPr>
      </w:pPr>
      <w:r w:rsidRPr="00A56DF4">
        <w:rPr>
          <w:sz w:val="24"/>
          <w:szCs w:val="24"/>
          <w:rtl/>
        </w:rPr>
        <w:t>ג.</w:t>
      </w:r>
      <w:r>
        <w:rPr>
          <w:rFonts w:hint="cs"/>
          <w:sz w:val="24"/>
          <w:szCs w:val="24"/>
          <w:rtl/>
        </w:rPr>
        <w:t xml:space="preserve"> </w:t>
      </w:r>
      <w:r w:rsidRPr="00A56DF4">
        <w:rPr>
          <w:sz w:val="24"/>
          <w:szCs w:val="24"/>
          <w:rtl/>
        </w:rPr>
        <w:t xml:space="preserve">אנשי בית שמש מסתכלים על הארון ללא כיסוי ובזה כאילו חדרו </w:t>
      </w:r>
      <w:proofErr w:type="spellStart"/>
      <w:r w:rsidRPr="00A56DF4">
        <w:rPr>
          <w:sz w:val="24"/>
          <w:szCs w:val="24"/>
          <w:rtl/>
        </w:rPr>
        <w:t>לקה"ק</w:t>
      </w:r>
      <w:proofErr w:type="spellEnd"/>
      <w:r w:rsidRPr="00A56DF4">
        <w:rPr>
          <w:sz w:val="24"/>
          <w:szCs w:val="24"/>
          <w:rtl/>
        </w:rPr>
        <w:t xml:space="preserve">.   [הארון בד"כ מכוסה בפרוכת המסך או בכיסוי אחר] </w:t>
      </w:r>
    </w:p>
    <w:p w:rsidR="00405BAA" w:rsidRPr="00A56DF4" w:rsidRDefault="00405BAA" w:rsidP="00405BAA">
      <w:pPr>
        <w:spacing w:after="0"/>
        <w:contextualSpacing/>
        <w:rPr>
          <w:sz w:val="24"/>
          <w:szCs w:val="24"/>
          <w:rtl/>
        </w:rPr>
      </w:pPr>
      <w:r w:rsidRPr="00A56DF4">
        <w:rPr>
          <w:sz w:val="24"/>
          <w:szCs w:val="24"/>
          <w:rtl/>
        </w:rPr>
        <w:t>ד.</w:t>
      </w:r>
      <w:r>
        <w:rPr>
          <w:rFonts w:hint="cs"/>
          <w:sz w:val="24"/>
          <w:szCs w:val="24"/>
          <w:rtl/>
        </w:rPr>
        <w:t xml:space="preserve"> </w:t>
      </w:r>
      <w:r w:rsidRPr="00A56DF4">
        <w:rPr>
          <w:sz w:val="24"/>
          <w:szCs w:val="24"/>
          <w:rtl/>
        </w:rPr>
        <w:t>אנשי בית שמש מעלים זבחים לפני הארון בשעה שהוא גלוי ועומד על האבן הגדולה.</w:t>
      </w:r>
    </w:p>
    <w:p w:rsidR="00405BAA" w:rsidRPr="00A56DF4" w:rsidRDefault="00405BAA" w:rsidP="00405BAA">
      <w:pPr>
        <w:spacing w:after="0"/>
        <w:contextualSpacing/>
        <w:rPr>
          <w:sz w:val="24"/>
          <w:szCs w:val="24"/>
          <w:rtl/>
        </w:rPr>
      </w:pPr>
      <w:r w:rsidRPr="00A56DF4">
        <w:rPr>
          <w:sz w:val="24"/>
          <w:szCs w:val="24"/>
          <w:rtl/>
        </w:rPr>
        <w:t xml:space="preserve">    מצבה – זו האבן העומדת בזמן האבות / סולם יעקב / הר סיני / ארון הברית על אבן השת</w:t>
      </w:r>
      <w:r>
        <w:rPr>
          <w:rFonts w:hint="cs"/>
          <w:sz w:val="24"/>
          <w:szCs w:val="24"/>
          <w:rtl/>
        </w:rPr>
        <w:t>י</w:t>
      </w:r>
      <w:r w:rsidRPr="00A56DF4">
        <w:rPr>
          <w:sz w:val="24"/>
          <w:szCs w:val="24"/>
          <w:rtl/>
        </w:rPr>
        <w:t>יה  - בכולם שכינה ניצבת ועומדת, השכינה מכוסה בפרוכת / ענן / ענן קטורת – רק הדבור האלוקי בוקע ונשמע בא</w:t>
      </w:r>
      <w:r>
        <w:rPr>
          <w:rFonts w:hint="cs"/>
          <w:sz w:val="24"/>
          <w:szCs w:val="24"/>
          <w:rtl/>
        </w:rPr>
        <w:t>ו</w:t>
      </w:r>
      <w:r w:rsidRPr="00A56DF4">
        <w:rPr>
          <w:sz w:val="24"/>
          <w:szCs w:val="24"/>
          <w:rtl/>
        </w:rPr>
        <w:t>זן בנ"א.</w:t>
      </w:r>
    </w:p>
    <w:p w:rsidR="00405BAA" w:rsidRPr="00A56DF4" w:rsidRDefault="00405BAA" w:rsidP="00405BAA">
      <w:pPr>
        <w:spacing w:after="0"/>
        <w:contextualSpacing/>
        <w:rPr>
          <w:sz w:val="24"/>
          <w:szCs w:val="24"/>
          <w:rtl/>
        </w:rPr>
      </w:pPr>
      <w:r w:rsidRPr="00A56DF4">
        <w:rPr>
          <w:sz w:val="24"/>
          <w:szCs w:val="24"/>
          <w:rtl/>
        </w:rPr>
        <w:t xml:space="preserve">    מזבח  -  זהו במה גלויה לכל / מזבח החיצון  שעליהם מעלים זבחים הנעשה על במה זו גלוי ונראה לעין. </w:t>
      </w:r>
    </w:p>
    <w:p w:rsidR="00405BAA" w:rsidRPr="00A56DF4" w:rsidRDefault="00405BAA" w:rsidP="00405BAA">
      <w:pPr>
        <w:spacing w:after="0"/>
        <w:contextualSpacing/>
        <w:rPr>
          <w:sz w:val="24"/>
          <w:szCs w:val="24"/>
          <w:rtl/>
        </w:rPr>
      </w:pPr>
      <w:r w:rsidRPr="00A56DF4">
        <w:rPr>
          <w:sz w:val="24"/>
          <w:szCs w:val="24"/>
          <w:rtl/>
        </w:rPr>
        <w:t xml:space="preserve">    - המילה המנחה אצלנו היא </w:t>
      </w:r>
      <w:proofErr w:type="spellStart"/>
      <w:r w:rsidRPr="00A56DF4">
        <w:rPr>
          <w:sz w:val="24"/>
          <w:szCs w:val="24"/>
          <w:rtl/>
        </w:rPr>
        <w:t>ר.א.ה</w:t>
      </w:r>
      <w:proofErr w:type="spellEnd"/>
      <w:r w:rsidRPr="00A56DF4">
        <w:rPr>
          <w:sz w:val="24"/>
          <w:szCs w:val="24"/>
          <w:rtl/>
        </w:rPr>
        <w:t>. והתיקון הוא בהעלאת הארון לקר</w:t>
      </w:r>
      <w:r>
        <w:rPr>
          <w:rFonts w:hint="cs"/>
          <w:sz w:val="24"/>
          <w:szCs w:val="24"/>
          <w:rtl/>
        </w:rPr>
        <w:t>י</w:t>
      </w:r>
      <w:r w:rsidRPr="00A56DF4">
        <w:rPr>
          <w:sz w:val="24"/>
          <w:szCs w:val="24"/>
          <w:rtl/>
        </w:rPr>
        <w:t>ית יערים ובהכניסו לבית אבינדב פנימה – מכוסה מעיני כל. רק אלעזר בן אבינדב</w:t>
      </w:r>
      <w:r>
        <w:rPr>
          <w:rFonts w:hint="cs"/>
          <w:sz w:val="24"/>
          <w:szCs w:val="24"/>
          <w:rtl/>
        </w:rPr>
        <w:t xml:space="preserve"> </w:t>
      </w:r>
      <w:r w:rsidRPr="00A56DF4">
        <w:rPr>
          <w:sz w:val="24"/>
          <w:szCs w:val="24"/>
          <w:rtl/>
        </w:rPr>
        <w:t>{ע"ש אביהו ונדב בני אהרון}  נכנס פנימה לעמוד לפני ה'. {י"א אבינדב כהן היה. ובקדמוניות בית לויים היה}</w:t>
      </w:r>
    </w:p>
    <w:p w:rsidR="00405BAA" w:rsidRPr="00A56DF4" w:rsidRDefault="00405BAA" w:rsidP="00405BAA">
      <w:pPr>
        <w:spacing w:after="0"/>
        <w:contextualSpacing/>
        <w:rPr>
          <w:sz w:val="24"/>
          <w:szCs w:val="24"/>
          <w:rtl/>
        </w:rPr>
      </w:pPr>
      <w:r w:rsidRPr="00A56DF4">
        <w:rPr>
          <w:sz w:val="24"/>
          <w:szCs w:val="24"/>
          <w:rtl/>
        </w:rPr>
        <w:t xml:space="preserve">    - יש הרואים בהסבת הארון בבית שמש לקר</w:t>
      </w:r>
      <w:r>
        <w:rPr>
          <w:rFonts w:hint="cs"/>
          <w:sz w:val="24"/>
          <w:szCs w:val="24"/>
          <w:rtl/>
        </w:rPr>
        <w:t>י</w:t>
      </w:r>
      <w:r w:rsidRPr="00A56DF4">
        <w:rPr>
          <w:sz w:val="24"/>
          <w:szCs w:val="24"/>
          <w:rtl/>
        </w:rPr>
        <w:t>ית יערים ללא שום תיקון מוסרי אצל אנשי בית שמש כטעות וחטא.  הדבר זהה לתגובת פלישתים לאחר שהארון היכה בעיר הראשונה.</w:t>
      </w:r>
    </w:p>
    <w:p w:rsidR="00405BAA" w:rsidRPr="00A56DF4" w:rsidRDefault="00405BAA" w:rsidP="00405BAA">
      <w:pPr>
        <w:spacing w:after="0"/>
        <w:contextualSpacing/>
        <w:rPr>
          <w:sz w:val="24"/>
          <w:szCs w:val="24"/>
          <w:rtl/>
        </w:rPr>
      </w:pPr>
      <w:r w:rsidRPr="00A56DF4">
        <w:rPr>
          <w:sz w:val="24"/>
          <w:szCs w:val="24"/>
          <w:rtl/>
        </w:rPr>
        <w:t>*"וַיָּשִׂמוּ אֶל הָ</w:t>
      </w:r>
      <w:r w:rsidRPr="00A56DF4">
        <w:rPr>
          <w:b/>
          <w:bCs/>
          <w:i/>
          <w:iCs/>
          <w:sz w:val="24"/>
          <w:szCs w:val="24"/>
          <w:rtl/>
        </w:rPr>
        <w:t>אֶבֶן</w:t>
      </w:r>
      <w:r w:rsidRPr="00A56DF4">
        <w:rPr>
          <w:sz w:val="24"/>
          <w:szCs w:val="24"/>
          <w:rtl/>
        </w:rPr>
        <w:t xml:space="preserve"> הַגְּדוֹלָה"  – "וְעַד </w:t>
      </w:r>
      <w:r w:rsidRPr="00A56DF4">
        <w:rPr>
          <w:b/>
          <w:bCs/>
          <w:i/>
          <w:iCs/>
          <w:sz w:val="24"/>
          <w:szCs w:val="24"/>
          <w:rtl/>
        </w:rPr>
        <w:t>אָבֵל</w:t>
      </w:r>
      <w:r w:rsidRPr="00A56DF4">
        <w:rPr>
          <w:sz w:val="24"/>
          <w:szCs w:val="24"/>
          <w:rtl/>
        </w:rPr>
        <w:t xml:space="preserve"> הַגְּדוֹלָה אֲשֶׁר הִנִּיחוּ עָלֶיהָ אֵת אֲרוֹן </w:t>
      </w:r>
      <w:proofErr w:type="spellStart"/>
      <w:r w:rsidRPr="00A56DF4">
        <w:rPr>
          <w:sz w:val="24"/>
          <w:szCs w:val="24"/>
          <w:rtl/>
        </w:rPr>
        <w:t>יְדֹוָד</w:t>
      </w:r>
      <w:proofErr w:type="spellEnd"/>
      <w:r w:rsidRPr="00A56DF4">
        <w:rPr>
          <w:sz w:val="24"/>
          <w:szCs w:val="24"/>
          <w:rtl/>
        </w:rPr>
        <w:t xml:space="preserve">" -  אפשר לתרץ את שינוי הלשון כדרך האותיות </w:t>
      </w:r>
      <w:proofErr w:type="spellStart"/>
      <w:r w:rsidRPr="00A56DF4">
        <w:rPr>
          <w:sz w:val="24"/>
          <w:szCs w:val="24"/>
          <w:rtl/>
        </w:rPr>
        <w:t>למנ"ר</w:t>
      </w:r>
      <w:proofErr w:type="spellEnd"/>
      <w:r w:rsidRPr="00A56DF4">
        <w:rPr>
          <w:sz w:val="24"/>
          <w:szCs w:val="24"/>
          <w:rtl/>
        </w:rPr>
        <w:t xml:space="preserve"> העשויות להתחלף זו בזו, וכאן התחלפה האות נ' באות ל'.</w:t>
      </w:r>
    </w:p>
    <w:p w:rsidR="00405BAA" w:rsidRPr="00A56DF4" w:rsidRDefault="00405BAA" w:rsidP="00405BAA">
      <w:pPr>
        <w:spacing w:after="0"/>
        <w:contextualSpacing/>
        <w:rPr>
          <w:sz w:val="24"/>
          <w:szCs w:val="24"/>
          <w:rtl/>
        </w:rPr>
      </w:pPr>
      <w:r w:rsidRPr="00A56DF4">
        <w:rPr>
          <w:sz w:val="24"/>
          <w:szCs w:val="24"/>
          <w:rtl/>
        </w:rPr>
        <w:t>ורש"י כתב: "היא האבן הגדולה האמורה למעלה שהלמ"ד באה במקום נו"ן ... ומפני שאירע להם אבלות בדבר קראה אבל". ועפ"י הדברים דלעיל, יש לומר שרמז הכתוב ששימת הארון גלוי על האבן, היא שהביאה עליהם את האבל הגדול.</w:t>
      </w:r>
    </w:p>
    <w:p w:rsidR="00405BAA" w:rsidRPr="00A56DF4" w:rsidRDefault="00405BAA" w:rsidP="00405BAA">
      <w:pPr>
        <w:spacing w:after="0"/>
        <w:contextualSpacing/>
        <w:rPr>
          <w:sz w:val="24"/>
          <w:szCs w:val="24"/>
          <w:rtl/>
        </w:rPr>
      </w:pPr>
      <w:r w:rsidRPr="00A56DF4">
        <w:rPr>
          <w:sz w:val="24"/>
          <w:szCs w:val="24"/>
          <w:rtl/>
        </w:rPr>
        <w:t>*"</w:t>
      </w:r>
      <w:proofErr w:type="spellStart"/>
      <w:r w:rsidRPr="00A56DF4">
        <w:rPr>
          <w:sz w:val="24"/>
          <w:szCs w:val="24"/>
          <w:rtl/>
        </w:rPr>
        <w:t>וַיַּך</w:t>
      </w:r>
      <w:proofErr w:type="spellEnd"/>
      <w:r w:rsidRPr="00A56DF4">
        <w:rPr>
          <w:sz w:val="24"/>
          <w:szCs w:val="24"/>
          <w:rtl/>
        </w:rPr>
        <w:t xml:space="preserve">ְ בְּאַנְשֵׁי בֵית שֶׁמֶשׁ כִּי רָאוּ בַּאֲרוֹן </w:t>
      </w:r>
      <w:proofErr w:type="spellStart"/>
      <w:r w:rsidRPr="00A56DF4">
        <w:rPr>
          <w:sz w:val="24"/>
          <w:szCs w:val="24"/>
          <w:rtl/>
        </w:rPr>
        <w:t>יְדֹוָד</w:t>
      </w:r>
      <w:proofErr w:type="spellEnd"/>
      <w:r w:rsidRPr="00A56DF4">
        <w:rPr>
          <w:sz w:val="24"/>
          <w:szCs w:val="24"/>
          <w:rtl/>
        </w:rPr>
        <w:t xml:space="preserve"> </w:t>
      </w:r>
      <w:proofErr w:type="spellStart"/>
      <w:r w:rsidRPr="00A56DF4">
        <w:rPr>
          <w:sz w:val="24"/>
          <w:szCs w:val="24"/>
          <w:rtl/>
        </w:rPr>
        <w:t>וַיַּך</w:t>
      </w:r>
      <w:proofErr w:type="spellEnd"/>
      <w:r w:rsidRPr="00A56DF4">
        <w:rPr>
          <w:sz w:val="24"/>
          <w:szCs w:val="24"/>
          <w:rtl/>
        </w:rPr>
        <w:t xml:space="preserve">ְ בָּעָם שִׁבְעִים אִישׁ חֲמִשִּׁים אֶלֶף אִישׁ" – פסוק קשה מאד </w:t>
      </w:r>
      <w:proofErr w:type="spellStart"/>
      <w:r w:rsidRPr="00A56DF4">
        <w:rPr>
          <w:sz w:val="24"/>
          <w:szCs w:val="24"/>
          <w:rtl/>
        </w:rPr>
        <w:t>להלמו</w:t>
      </w:r>
      <w:proofErr w:type="spellEnd"/>
      <w:r w:rsidRPr="00A56DF4">
        <w:rPr>
          <w:sz w:val="24"/>
          <w:szCs w:val="24"/>
          <w:rtl/>
        </w:rPr>
        <w:t xml:space="preserve">, ונכתבו פירושים רבים. </w:t>
      </w:r>
    </w:p>
    <w:p w:rsidR="00405BAA" w:rsidRPr="00A56DF4" w:rsidRDefault="00405BAA" w:rsidP="00405BAA">
      <w:pPr>
        <w:spacing w:after="0"/>
        <w:contextualSpacing/>
        <w:rPr>
          <w:sz w:val="24"/>
          <w:szCs w:val="24"/>
          <w:rtl/>
        </w:rPr>
      </w:pPr>
      <w:r w:rsidRPr="00A56DF4">
        <w:rPr>
          <w:sz w:val="24"/>
          <w:szCs w:val="24"/>
          <w:rtl/>
        </w:rPr>
        <w:t>ואחד מן הפירושים:</w:t>
      </w:r>
    </w:p>
    <w:p w:rsidR="00405BAA" w:rsidRPr="00A56DF4" w:rsidRDefault="00405BAA" w:rsidP="00405BAA">
      <w:pPr>
        <w:spacing w:after="0"/>
        <w:contextualSpacing/>
        <w:rPr>
          <w:sz w:val="24"/>
          <w:szCs w:val="24"/>
          <w:rtl/>
        </w:rPr>
      </w:pPr>
      <w:r w:rsidRPr="00A56DF4">
        <w:rPr>
          <w:sz w:val="24"/>
          <w:szCs w:val="24"/>
          <w:rtl/>
        </w:rPr>
        <w:t>א. "</w:t>
      </w:r>
      <w:proofErr w:type="spellStart"/>
      <w:r w:rsidRPr="00A56DF4">
        <w:rPr>
          <w:sz w:val="24"/>
          <w:szCs w:val="24"/>
          <w:rtl/>
        </w:rPr>
        <w:t>וַיַּך</w:t>
      </w:r>
      <w:proofErr w:type="spellEnd"/>
      <w:r w:rsidRPr="00A56DF4">
        <w:rPr>
          <w:sz w:val="24"/>
          <w:szCs w:val="24"/>
          <w:rtl/>
        </w:rPr>
        <w:t xml:space="preserve">ְ </w:t>
      </w:r>
      <w:r w:rsidRPr="00A56DF4">
        <w:rPr>
          <w:b/>
          <w:bCs/>
          <w:i/>
          <w:iCs/>
          <w:sz w:val="24"/>
          <w:szCs w:val="24"/>
          <w:rtl/>
        </w:rPr>
        <w:t>בְּאַנְשֵׁי בֵית שֶׁמֶשׁ</w:t>
      </w:r>
      <w:r w:rsidRPr="00A56DF4">
        <w:rPr>
          <w:sz w:val="24"/>
          <w:szCs w:val="24"/>
          <w:rtl/>
        </w:rPr>
        <w:t xml:space="preserve"> כִּי רָאוּ בַּאֲרוֹן </w:t>
      </w:r>
      <w:proofErr w:type="spellStart"/>
      <w:r w:rsidRPr="00A56DF4">
        <w:rPr>
          <w:sz w:val="24"/>
          <w:szCs w:val="24"/>
          <w:rtl/>
        </w:rPr>
        <w:t>יְדֹוָד</w:t>
      </w:r>
      <w:proofErr w:type="spellEnd"/>
      <w:r w:rsidRPr="00A56DF4">
        <w:rPr>
          <w:sz w:val="24"/>
          <w:szCs w:val="24"/>
          <w:rtl/>
        </w:rPr>
        <w:t xml:space="preserve"> - שִׁבְעִים אִישׁ". זוהי המכה באנשי בית שמש בעקבות ראיית ארון ה'.</w:t>
      </w:r>
    </w:p>
    <w:p w:rsidR="00405BAA" w:rsidRPr="00A56DF4" w:rsidRDefault="00405BAA" w:rsidP="00405BAA">
      <w:pPr>
        <w:spacing w:after="0"/>
        <w:contextualSpacing/>
        <w:rPr>
          <w:sz w:val="24"/>
          <w:szCs w:val="24"/>
          <w:rtl/>
        </w:rPr>
      </w:pPr>
      <w:r w:rsidRPr="00A56DF4">
        <w:rPr>
          <w:sz w:val="24"/>
          <w:szCs w:val="24"/>
          <w:rtl/>
        </w:rPr>
        <w:t xml:space="preserve">ב. " </w:t>
      </w:r>
      <w:proofErr w:type="spellStart"/>
      <w:r w:rsidRPr="00A56DF4">
        <w:rPr>
          <w:sz w:val="24"/>
          <w:szCs w:val="24"/>
          <w:rtl/>
        </w:rPr>
        <w:t>וַיַּך</w:t>
      </w:r>
      <w:proofErr w:type="spellEnd"/>
      <w:r w:rsidRPr="00A56DF4">
        <w:rPr>
          <w:sz w:val="24"/>
          <w:szCs w:val="24"/>
          <w:rtl/>
        </w:rPr>
        <w:t xml:space="preserve">ְ </w:t>
      </w:r>
      <w:r w:rsidRPr="00A56DF4">
        <w:rPr>
          <w:b/>
          <w:bCs/>
          <w:i/>
          <w:iCs/>
          <w:sz w:val="24"/>
          <w:szCs w:val="24"/>
          <w:rtl/>
        </w:rPr>
        <w:t xml:space="preserve">בָּעָם </w:t>
      </w:r>
      <w:r w:rsidRPr="00A56DF4">
        <w:rPr>
          <w:sz w:val="24"/>
          <w:szCs w:val="24"/>
          <w:rtl/>
        </w:rPr>
        <w:t xml:space="preserve">-  חֲמִשִּׁים אֶלֶף אִישׁ, וַיִּתְאַבְּלוּ </w:t>
      </w:r>
      <w:r w:rsidRPr="00A56DF4">
        <w:rPr>
          <w:b/>
          <w:bCs/>
          <w:i/>
          <w:iCs/>
          <w:sz w:val="24"/>
          <w:szCs w:val="24"/>
          <w:rtl/>
        </w:rPr>
        <w:t>הָעָם</w:t>
      </w:r>
      <w:r w:rsidRPr="00A56DF4">
        <w:rPr>
          <w:sz w:val="24"/>
          <w:szCs w:val="24"/>
          <w:rtl/>
        </w:rPr>
        <w:t xml:space="preserve"> כִּי הִכָּה </w:t>
      </w:r>
      <w:proofErr w:type="spellStart"/>
      <w:r w:rsidRPr="00A56DF4">
        <w:rPr>
          <w:sz w:val="24"/>
          <w:szCs w:val="24"/>
          <w:rtl/>
        </w:rPr>
        <w:t>יְדֹוָד</w:t>
      </w:r>
      <w:proofErr w:type="spellEnd"/>
      <w:r w:rsidRPr="00A56DF4">
        <w:rPr>
          <w:sz w:val="24"/>
          <w:szCs w:val="24"/>
          <w:rtl/>
        </w:rPr>
        <w:t xml:space="preserve"> </w:t>
      </w:r>
      <w:r w:rsidRPr="00A56DF4">
        <w:rPr>
          <w:b/>
          <w:bCs/>
          <w:i/>
          <w:iCs/>
          <w:sz w:val="24"/>
          <w:szCs w:val="24"/>
          <w:rtl/>
        </w:rPr>
        <w:t>בָּעָם</w:t>
      </w:r>
      <w:r w:rsidRPr="00A56DF4">
        <w:rPr>
          <w:sz w:val="24"/>
          <w:szCs w:val="24"/>
          <w:rtl/>
        </w:rPr>
        <w:t xml:space="preserve"> מַכָּה גְדוֹלָה". זוהי המכה בעם במלחמת אבן העזר.</w:t>
      </w:r>
    </w:p>
    <w:p w:rsidR="00405BAA" w:rsidRPr="00A56DF4" w:rsidRDefault="00405BAA" w:rsidP="00405BAA">
      <w:pPr>
        <w:spacing w:after="0"/>
        <w:contextualSpacing/>
        <w:rPr>
          <w:sz w:val="24"/>
          <w:szCs w:val="24"/>
          <w:rtl/>
        </w:rPr>
      </w:pPr>
      <w:r w:rsidRPr="00A56DF4">
        <w:rPr>
          <w:sz w:val="24"/>
          <w:szCs w:val="24"/>
          <w:rtl/>
        </w:rPr>
        <w:t xml:space="preserve">    המשותף לשני הא</w:t>
      </w:r>
      <w:r>
        <w:rPr>
          <w:rFonts w:hint="cs"/>
          <w:sz w:val="24"/>
          <w:szCs w:val="24"/>
          <w:rtl/>
        </w:rPr>
        <w:t>י</w:t>
      </w:r>
      <w:r w:rsidRPr="00A56DF4">
        <w:rPr>
          <w:sz w:val="24"/>
          <w:szCs w:val="24"/>
          <w:rtl/>
        </w:rPr>
        <w:t>רועים זהו המשכו של חטא  היחס הלקוי לארון ה' ופגם באמונת ישראל בכלל.</w:t>
      </w:r>
    </w:p>
    <w:p w:rsidR="00405BAA" w:rsidRPr="00A56DF4" w:rsidRDefault="00405BAA" w:rsidP="00405BAA">
      <w:pPr>
        <w:spacing w:after="0"/>
        <w:contextualSpacing/>
        <w:rPr>
          <w:sz w:val="24"/>
          <w:szCs w:val="24"/>
          <w:rtl/>
        </w:rPr>
      </w:pPr>
      <w:r w:rsidRPr="00A56DF4">
        <w:rPr>
          <w:sz w:val="24"/>
          <w:szCs w:val="24"/>
          <w:rtl/>
        </w:rPr>
        <w:t xml:space="preserve">*"וַיִּשְׁלְחוּ מַלְאָכִים אֶל </w:t>
      </w:r>
      <w:r w:rsidRPr="00A56DF4">
        <w:rPr>
          <w:b/>
          <w:bCs/>
          <w:i/>
          <w:iCs/>
          <w:sz w:val="24"/>
          <w:szCs w:val="24"/>
          <w:rtl/>
        </w:rPr>
        <w:t xml:space="preserve">יוֹשְׁבֵי </w:t>
      </w:r>
      <w:proofErr w:type="spellStart"/>
      <w:r w:rsidRPr="00A56DF4">
        <w:rPr>
          <w:b/>
          <w:bCs/>
          <w:i/>
          <w:iCs/>
          <w:sz w:val="24"/>
          <w:szCs w:val="24"/>
          <w:rtl/>
        </w:rPr>
        <w:t>קִרְיַת</w:t>
      </w:r>
      <w:proofErr w:type="spellEnd"/>
      <w:r w:rsidRPr="00A56DF4">
        <w:rPr>
          <w:b/>
          <w:bCs/>
          <w:i/>
          <w:iCs/>
          <w:sz w:val="24"/>
          <w:szCs w:val="24"/>
          <w:rtl/>
        </w:rPr>
        <w:t xml:space="preserve"> יְעָרִים</w:t>
      </w:r>
      <w:r w:rsidRPr="00A56DF4">
        <w:rPr>
          <w:sz w:val="24"/>
          <w:szCs w:val="24"/>
          <w:rtl/>
        </w:rPr>
        <w:t xml:space="preserve"> </w:t>
      </w:r>
      <w:proofErr w:type="spellStart"/>
      <w:r w:rsidRPr="00A56DF4">
        <w:rPr>
          <w:sz w:val="24"/>
          <w:szCs w:val="24"/>
          <w:rtl/>
        </w:rPr>
        <w:t>לֵאמֹר</w:t>
      </w:r>
      <w:proofErr w:type="spellEnd"/>
      <w:r w:rsidRPr="00A56DF4">
        <w:rPr>
          <w:sz w:val="24"/>
          <w:szCs w:val="24"/>
          <w:rtl/>
        </w:rPr>
        <w:t xml:space="preserve"> ... רְדוּ הַעֲלוּ אֹתוֹ אֲלֵיכֶם" , "וַיַּעֲלוּ אֶת אֲרוֹן </w:t>
      </w:r>
      <w:proofErr w:type="spellStart"/>
      <w:r w:rsidRPr="00A56DF4">
        <w:rPr>
          <w:sz w:val="24"/>
          <w:szCs w:val="24"/>
          <w:rtl/>
        </w:rPr>
        <w:t>יְדֹוָד</w:t>
      </w:r>
      <w:proofErr w:type="spellEnd"/>
      <w:r w:rsidRPr="00A56DF4">
        <w:rPr>
          <w:sz w:val="24"/>
          <w:szCs w:val="24"/>
          <w:rtl/>
        </w:rPr>
        <w:t xml:space="preserve"> וַיָּבִאוּ אֹתוֹ אֶל בֵּית אֲבִינָדָב </w:t>
      </w:r>
      <w:r w:rsidRPr="00A56DF4">
        <w:rPr>
          <w:b/>
          <w:bCs/>
          <w:i/>
          <w:iCs/>
          <w:sz w:val="24"/>
          <w:szCs w:val="24"/>
          <w:rtl/>
        </w:rPr>
        <w:t>בַּגִּבְעָה</w:t>
      </w:r>
      <w:r w:rsidRPr="00A56DF4">
        <w:rPr>
          <w:sz w:val="24"/>
          <w:szCs w:val="24"/>
          <w:rtl/>
        </w:rPr>
        <w:t>"</w:t>
      </w:r>
      <w:r>
        <w:rPr>
          <w:rFonts w:hint="cs"/>
          <w:sz w:val="24"/>
          <w:szCs w:val="24"/>
          <w:rtl/>
        </w:rPr>
        <w:t>.</w:t>
      </w:r>
    </w:p>
    <w:p w:rsidR="00405BAA" w:rsidRDefault="00405BAA" w:rsidP="00405BAA">
      <w:pPr>
        <w:spacing w:after="0"/>
        <w:contextualSpacing/>
        <w:rPr>
          <w:sz w:val="24"/>
          <w:szCs w:val="24"/>
          <w:rtl/>
        </w:rPr>
      </w:pPr>
      <w:r w:rsidRPr="00A56DF4">
        <w:rPr>
          <w:sz w:val="24"/>
          <w:szCs w:val="24"/>
          <w:rtl/>
        </w:rPr>
        <w:t xml:space="preserve"> – יש המזהים גבעה זאת כ'גבעת קר</w:t>
      </w:r>
      <w:r>
        <w:rPr>
          <w:rFonts w:hint="cs"/>
          <w:sz w:val="24"/>
          <w:szCs w:val="24"/>
          <w:rtl/>
        </w:rPr>
        <w:t>י</w:t>
      </w:r>
      <w:r w:rsidRPr="00A56DF4">
        <w:rPr>
          <w:sz w:val="24"/>
          <w:szCs w:val="24"/>
          <w:rtl/>
        </w:rPr>
        <w:t>ית ערים' שנפלה בנחלת בנימין!</w:t>
      </w:r>
      <w:r>
        <w:rPr>
          <w:rFonts w:hint="cs"/>
          <w:sz w:val="24"/>
          <w:szCs w:val="24"/>
          <w:rtl/>
        </w:rPr>
        <w:t xml:space="preserve"> </w:t>
      </w:r>
      <w:r w:rsidRPr="00A56DF4">
        <w:rPr>
          <w:sz w:val="24"/>
          <w:szCs w:val="24"/>
          <w:rtl/>
        </w:rPr>
        <w:t>{בקצה קר</w:t>
      </w:r>
      <w:r>
        <w:rPr>
          <w:rFonts w:hint="cs"/>
          <w:sz w:val="24"/>
          <w:szCs w:val="24"/>
          <w:rtl/>
        </w:rPr>
        <w:t>י</w:t>
      </w:r>
      <w:r w:rsidRPr="00A56DF4">
        <w:rPr>
          <w:sz w:val="24"/>
          <w:szCs w:val="24"/>
          <w:rtl/>
        </w:rPr>
        <w:t xml:space="preserve">ית יערים ליהודה} וכך הביאו כבר בשלב זה את הארון לגבול נחלות יהודה ובנימין. </w:t>
      </w:r>
    </w:p>
    <w:p w:rsidR="00405BAA" w:rsidRDefault="00405BAA" w:rsidP="00405BAA">
      <w:pPr>
        <w:spacing w:after="0"/>
        <w:contextualSpacing/>
        <w:rPr>
          <w:sz w:val="24"/>
          <w:szCs w:val="24"/>
          <w:rtl/>
        </w:rPr>
      </w:pPr>
    </w:p>
    <w:p w:rsidR="00C06375" w:rsidRDefault="00C06375"/>
    <w:sectPr w:rsidR="00C06375" w:rsidSect="004475AE">
      <w:pgSz w:w="11906" w:h="16838"/>
      <w:pgMar w:top="1440" w:right="1800" w:bottom="1440" w:left="1800" w:header="708" w:footer="708" w:gutter="0"/>
      <w:pgBorders>
        <w:top w:val="compass" w:sz="20" w:space="1" w:color="auto"/>
        <w:left w:val="compass" w:sz="20" w:space="4" w:color="auto"/>
        <w:bottom w:val="compass" w:sz="20" w:space="1" w:color="auto"/>
        <w:right w:val="compass" w:sz="20" w:space="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uttman Yad">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620784"/>
    <w:multiLevelType w:val="hybridMultilevel"/>
    <w:tmpl w:val="EE3055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97303CC"/>
    <w:multiLevelType w:val="hybridMultilevel"/>
    <w:tmpl w:val="BD04B9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AA"/>
    <w:rsid w:val="000D29BF"/>
    <w:rsid w:val="002250EA"/>
    <w:rsid w:val="002C77F3"/>
    <w:rsid w:val="00405BAA"/>
    <w:rsid w:val="004475AE"/>
    <w:rsid w:val="005F28E6"/>
    <w:rsid w:val="006913F9"/>
    <w:rsid w:val="00A443F6"/>
    <w:rsid w:val="00B6491F"/>
    <w:rsid w:val="00BE0E2B"/>
    <w:rsid w:val="00C06375"/>
    <w:rsid w:val="00DA74E4"/>
    <w:rsid w:val="00EE6E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BAA"/>
    <w:pPr>
      <w:bidi/>
    </w:pPr>
    <w:rPr>
      <w:rFonts w:ascii="Arial" w:eastAsia="Calibri"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E2B"/>
    <w:pPr>
      <w:ind w:left="720"/>
      <w:contextualSpacing/>
    </w:pPr>
  </w:style>
  <w:style w:type="paragraph" w:styleId="a4">
    <w:name w:val="Balloon Text"/>
    <w:basedOn w:val="a"/>
    <w:link w:val="a5"/>
    <w:uiPriority w:val="99"/>
    <w:semiHidden/>
    <w:unhideWhenUsed/>
    <w:rsid w:val="004475A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475A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BAA"/>
    <w:pPr>
      <w:bidi/>
    </w:pPr>
    <w:rPr>
      <w:rFonts w:ascii="Arial" w:eastAsia="Calibri" w:hAnsi="Arial"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E2B"/>
    <w:pPr>
      <w:ind w:left="720"/>
      <w:contextualSpacing/>
    </w:pPr>
  </w:style>
  <w:style w:type="paragraph" w:styleId="a4">
    <w:name w:val="Balloon Text"/>
    <w:basedOn w:val="a"/>
    <w:link w:val="a5"/>
    <w:uiPriority w:val="99"/>
    <w:semiHidden/>
    <w:unhideWhenUsed/>
    <w:rsid w:val="004475A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4475A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39681">
      <w:bodyDiv w:val="1"/>
      <w:marLeft w:val="0"/>
      <w:marRight w:val="0"/>
      <w:marTop w:val="0"/>
      <w:marBottom w:val="0"/>
      <w:divBdr>
        <w:top w:val="none" w:sz="0" w:space="0" w:color="auto"/>
        <w:left w:val="none" w:sz="0" w:space="0" w:color="auto"/>
        <w:bottom w:val="none" w:sz="0" w:space="0" w:color="auto"/>
        <w:right w:val="none" w:sz="0" w:space="0" w:color="auto"/>
      </w:divBdr>
    </w:div>
    <w:div w:id="512458339">
      <w:bodyDiv w:val="1"/>
      <w:marLeft w:val="0"/>
      <w:marRight w:val="0"/>
      <w:marTop w:val="0"/>
      <w:marBottom w:val="0"/>
      <w:divBdr>
        <w:top w:val="none" w:sz="0" w:space="0" w:color="auto"/>
        <w:left w:val="none" w:sz="0" w:space="0" w:color="auto"/>
        <w:bottom w:val="none" w:sz="0" w:space="0" w:color="auto"/>
        <w:right w:val="none" w:sz="0" w:space="0" w:color="auto"/>
      </w:divBdr>
    </w:div>
    <w:div w:id="556356164">
      <w:bodyDiv w:val="1"/>
      <w:marLeft w:val="0"/>
      <w:marRight w:val="0"/>
      <w:marTop w:val="0"/>
      <w:marBottom w:val="0"/>
      <w:divBdr>
        <w:top w:val="none" w:sz="0" w:space="0" w:color="auto"/>
        <w:left w:val="none" w:sz="0" w:space="0" w:color="auto"/>
        <w:bottom w:val="none" w:sz="0" w:space="0" w:color="auto"/>
        <w:right w:val="none" w:sz="0" w:space="0" w:color="auto"/>
      </w:divBdr>
    </w:div>
    <w:div w:id="892230757">
      <w:bodyDiv w:val="1"/>
      <w:marLeft w:val="0"/>
      <w:marRight w:val="0"/>
      <w:marTop w:val="0"/>
      <w:marBottom w:val="0"/>
      <w:divBdr>
        <w:top w:val="none" w:sz="0" w:space="0" w:color="auto"/>
        <w:left w:val="none" w:sz="0" w:space="0" w:color="auto"/>
        <w:bottom w:val="none" w:sz="0" w:space="0" w:color="auto"/>
        <w:right w:val="none" w:sz="0" w:space="0" w:color="auto"/>
      </w:divBdr>
    </w:div>
    <w:div w:id="1304315601">
      <w:bodyDiv w:val="1"/>
      <w:marLeft w:val="0"/>
      <w:marRight w:val="0"/>
      <w:marTop w:val="0"/>
      <w:marBottom w:val="0"/>
      <w:divBdr>
        <w:top w:val="none" w:sz="0" w:space="0" w:color="auto"/>
        <w:left w:val="none" w:sz="0" w:space="0" w:color="auto"/>
        <w:bottom w:val="none" w:sz="0" w:space="0" w:color="auto"/>
        <w:right w:val="none" w:sz="0" w:space="0" w:color="auto"/>
      </w:divBdr>
    </w:div>
    <w:div w:id="1355427001">
      <w:bodyDiv w:val="1"/>
      <w:marLeft w:val="0"/>
      <w:marRight w:val="0"/>
      <w:marTop w:val="0"/>
      <w:marBottom w:val="0"/>
      <w:divBdr>
        <w:top w:val="none" w:sz="0" w:space="0" w:color="auto"/>
        <w:left w:val="none" w:sz="0" w:space="0" w:color="auto"/>
        <w:bottom w:val="none" w:sz="0" w:space="0" w:color="auto"/>
        <w:right w:val="none" w:sz="0" w:space="0" w:color="auto"/>
      </w:divBdr>
    </w:div>
    <w:div w:id="1461922994">
      <w:bodyDiv w:val="1"/>
      <w:marLeft w:val="0"/>
      <w:marRight w:val="0"/>
      <w:marTop w:val="0"/>
      <w:marBottom w:val="0"/>
      <w:divBdr>
        <w:top w:val="none" w:sz="0" w:space="0" w:color="auto"/>
        <w:left w:val="none" w:sz="0" w:space="0" w:color="auto"/>
        <w:bottom w:val="none" w:sz="0" w:space="0" w:color="auto"/>
        <w:right w:val="none" w:sz="0" w:space="0" w:color="auto"/>
      </w:divBdr>
    </w:div>
    <w:div w:id="1544751590">
      <w:bodyDiv w:val="1"/>
      <w:marLeft w:val="0"/>
      <w:marRight w:val="0"/>
      <w:marTop w:val="0"/>
      <w:marBottom w:val="0"/>
      <w:divBdr>
        <w:top w:val="none" w:sz="0" w:space="0" w:color="auto"/>
        <w:left w:val="none" w:sz="0" w:space="0" w:color="auto"/>
        <w:bottom w:val="none" w:sz="0" w:space="0" w:color="auto"/>
        <w:right w:val="none" w:sz="0" w:space="0" w:color="auto"/>
      </w:divBdr>
    </w:div>
    <w:div w:id="1644850162">
      <w:bodyDiv w:val="1"/>
      <w:marLeft w:val="0"/>
      <w:marRight w:val="0"/>
      <w:marTop w:val="0"/>
      <w:marBottom w:val="0"/>
      <w:divBdr>
        <w:top w:val="none" w:sz="0" w:space="0" w:color="auto"/>
        <w:left w:val="none" w:sz="0" w:space="0" w:color="auto"/>
        <w:bottom w:val="none" w:sz="0" w:space="0" w:color="auto"/>
        <w:right w:val="none" w:sz="0" w:space="0" w:color="auto"/>
      </w:divBdr>
    </w:div>
    <w:div w:id="1659963507">
      <w:bodyDiv w:val="1"/>
      <w:marLeft w:val="0"/>
      <w:marRight w:val="0"/>
      <w:marTop w:val="0"/>
      <w:marBottom w:val="0"/>
      <w:divBdr>
        <w:top w:val="none" w:sz="0" w:space="0" w:color="auto"/>
        <w:left w:val="none" w:sz="0" w:space="0" w:color="auto"/>
        <w:bottom w:val="none" w:sz="0" w:space="0" w:color="auto"/>
        <w:right w:val="none" w:sz="0" w:space="0" w:color="auto"/>
      </w:divBdr>
    </w:div>
    <w:div w:id="186358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גווני אפור">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979</Words>
  <Characters>4900</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2012-11-20T06:19:00Z</cp:lastPrinted>
  <dcterms:created xsi:type="dcterms:W3CDTF">2012-11-19T22:23:00Z</dcterms:created>
  <dcterms:modified xsi:type="dcterms:W3CDTF">2012-11-20T06:40:00Z</dcterms:modified>
</cp:coreProperties>
</file>