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6752" w:rsidRDefault="00236752" w:rsidP="00236752">
      <w:pPr>
        <w:framePr w:hSpace="180" w:wrap="around" w:hAnchor="margin" w:xAlign="center" w:y="-510"/>
        <w:spacing w:after="150" w:line="360" w:lineRule="auto"/>
        <w:outlineLvl w:val="2"/>
        <w:rPr>
          <w:rFonts w:ascii="Trebuchet MS" w:eastAsia="Times New Roman" w:hAnsi="Trebuchet MS" w:cs="David" w:hint="cs"/>
          <w:color w:val="666666"/>
          <w:sz w:val="28"/>
          <w:szCs w:val="28"/>
          <w:rtl/>
        </w:rPr>
      </w:pPr>
    </w:p>
    <w:p w:rsidR="00236752" w:rsidRPr="00236752" w:rsidRDefault="00236752" w:rsidP="00236752">
      <w:pPr>
        <w:framePr w:hSpace="180" w:wrap="around" w:hAnchor="margin" w:xAlign="center" w:y="-510"/>
        <w:spacing w:after="150" w:line="360" w:lineRule="auto"/>
        <w:outlineLvl w:val="2"/>
        <w:rPr>
          <w:rFonts w:ascii="Trebuchet MS" w:eastAsia="Times New Roman" w:hAnsi="Trebuchet MS" w:cs="David" w:hint="cs"/>
          <w:color w:val="666666"/>
          <w:sz w:val="28"/>
          <w:szCs w:val="28"/>
          <w:rtl/>
        </w:rPr>
      </w:pPr>
      <w:r w:rsidRPr="00743121">
        <w:rPr>
          <w:rFonts w:ascii="Trebuchet MS" w:eastAsia="Times New Roman" w:hAnsi="Trebuchet MS" w:cs="David"/>
          <w:color w:val="666666"/>
          <w:sz w:val="28"/>
          <w:szCs w:val="28"/>
          <w:rtl/>
        </w:rPr>
        <w:t>תולדות חייו</w:t>
      </w:r>
      <w:r w:rsidRPr="00743121">
        <w:rPr>
          <w:rFonts w:ascii="Trebuchet MS" w:eastAsia="Times New Roman" w:hAnsi="Trebuchet MS" w:cs="David"/>
          <w:color w:val="666666"/>
          <w:sz w:val="28"/>
          <w:szCs w:val="28"/>
        </w:rPr>
        <w:br/>
      </w:r>
      <w:r w:rsidRPr="00743121">
        <w:rPr>
          <w:rFonts w:ascii="Trebuchet MS" w:eastAsia="Times New Roman" w:hAnsi="Trebuchet MS" w:cs="David"/>
          <w:color w:val="666666"/>
          <w:sz w:val="28"/>
          <w:szCs w:val="28"/>
          <w:rtl/>
        </w:rPr>
        <w:t>יוסף חיים נולד בבגדאד בכ"ז באב ה'תקצ"ד, לרב אליהו בן הרב</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משה חיים (רבה הראשי של בגדאד בסוף המאה השמונה עשרה ובראשית המאה התשע עשרה), אשר</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היו מחכמי בגדאד ומנהיגיה</w:t>
      </w:r>
      <w:r w:rsidRPr="00743121">
        <w:rPr>
          <w:rFonts w:ascii="Trebuchet MS" w:eastAsia="Times New Roman" w:hAnsi="Trebuchet MS" w:cs="David"/>
          <w:color w:val="666666"/>
          <w:sz w:val="28"/>
          <w:szCs w:val="28"/>
        </w:rPr>
        <w:t>.</w:t>
      </w:r>
      <w:r w:rsidRPr="00743121">
        <w:rPr>
          <w:rFonts w:ascii="Trebuchet MS" w:eastAsia="Times New Roman" w:hAnsi="Trebuchet MS" w:cs="David"/>
          <w:color w:val="666666"/>
          <w:sz w:val="28"/>
          <w:szCs w:val="28"/>
        </w:rPr>
        <w:br/>
      </w:r>
      <w:r w:rsidRPr="00743121">
        <w:rPr>
          <w:rFonts w:ascii="Trebuchet MS" w:eastAsia="Times New Roman" w:hAnsi="Trebuchet MS" w:cs="David"/>
          <w:color w:val="666666"/>
          <w:sz w:val="28"/>
          <w:szCs w:val="28"/>
          <w:rtl/>
        </w:rPr>
        <w:t>בהקדמה לספר ההלכה המרכזי שלו, "בן איש חי" מסופר</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שכאשר היה כבן שבע שנים, נפל לתוך באר עמוקה תוך כדי משחק ובנס ניצל. בהיותו בבור</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 xml:space="preserve">נדר שכשיצא מהבור יקדיש את כל חייו רק ללימוד </w:t>
      </w:r>
      <w:proofErr w:type="spellStart"/>
      <w:r w:rsidRPr="00743121">
        <w:rPr>
          <w:rFonts w:ascii="Trebuchet MS" w:eastAsia="Times New Roman" w:hAnsi="Trebuchet MS" w:cs="David"/>
          <w:color w:val="666666"/>
          <w:sz w:val="28"/>
          <w:szCs w:val="28"/>
          <w:rtl/>
        </w:rPr>
        <w:t>תורה.את</w:t>
      </w:r>
      <w:proofErr w:type="spellEnd"/>
      <w:r w:rsidRPr="00743121">
        <w:rPr>
          <w:rFonts w:ascii="Trebuchet MS" w:eastAsia="Times New Roman" w:hAnsi="Trebuchet MS" w:cs="David"/>
          <w:color w:val="666666"/>
          <w:sz w:val="28"/>
          <w:szCs w:val="28"/>
          <w:rtl/>
        </w:rPr>
        <w:t xml:space="preserve"> ראשית לימודיו התחיל בתלמוד</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 xml:space="preserve">תורה אצל דודו, אחי אמו, הרב דוד חי מאיר יוסף ניסים </w:t>
      </w:r>
      <w:proofErr w:type="spellStart"/>
      <w:r w:rsidRPr="00743121">
        <w:rPr>
          <w:rFonts w:ascii="Trebuchet MS" w:eastAsia="Times New Roman" w:hAnsi="Trebuchet MS" w:cs="David"/>
          <w:color w:val="666666"/>
          <w:sz w:val="28"/>
          <w:szCs w:val="28"/>
          <w:rtl/>
        </w:rPr>
        <w:t>סלמאן</w:t>
      </w:r>
      <w:proofErr w:type="spellEnd"/>
      <w:r w:rsidRPr="00743121">
        <w:rPr>
          <w:rFonts w:ascii="Trebuchet MS" w:eastAsia="Times New Roman" w:hAnsi="Trebuchet MS" w:cs="David"/>
          <w:color w:val="666666"/>
          <w:sz w:val="28"/>
          <w:szCs w:val="28"/>
          <w:rtl/>
        </w:rPr>
        <w:t xml:space="preserve"> </w:t>
      </w:r>
      <w:proofErr w:type="spellStart"/>
      <w:r w:rsidRPr="00743121">
        <w:rPr>
          <w:rFonts w:ascii="Trebuchet MS" w:eastAsia="Times New Roman" w:hAnsi="Trebuchet MS" w:cs="David"/>
          <w:color w:val="666666"/>
          <w:sz w:val="28"/>
          <w:szCs w:val="28"/>
          <w:rtl/>
        </w:rPr>
        <w:t>מעתוק</w:t>
      </w:r>
      <w:proofErr w:type="spellEnd"/>
      <w:r w:rsidRPr="00743121">
        <w:rPr>
          <w:rFonts w:ascii="Trebuchet MS" w:eastAsia="Times New Roman" w:hAnsi="Trebuchet MS" w:cs="David"/>
          <w:color w:val="666666"/>
          <w:sz w:val="28"/>
          <w:szCs w:val="28"/>
        </w:rPr>
        <w:t>.</w:t>
      </w:r>
      <w:r w:rsidRPr="00743121">
        <w:rPr>
          <w:rFonts w:ascii="Trebuchet MS" w:eastAsia="Times New Roman" w:hAnsi="Trebuchet MS" w:cs="David"/>
          <w:color w:val="666666"/>
          <w:sz w:val="28"/>
          <w:szCs w:val="28"/>
        </w:rPr>
        <w:br/>
      </w:r>
      <w:r w:rsidRPr="00743121">
        <w:rPr>
          <w:rFonts w:ascii="Trebuchet MS" w:eastAsia="Times New Roman" w:hAnsi="Trebuchet MS" w:cs="David"/>
          <w:color w:val="666666"/>
          <w:sz w:val="28"/>
          <w:szCs w:val="28"/>
          <w:rtl/>
        </w:rPr>
        <w:t>בגיל 14</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 xml:space="preserve">למרות גילו הצעיר, התקבל לבית המדרש לרבנים "בית </w:t>
      </w:r>
      <w:proofErr w:type="spellStart"/>
      <w:r w:rsidRPr="00743121">
        <w:rPr>
          <w:rFonts w:ascii="Trebuchet MS" w:eastAsia="Times New Roman" w:hAnsi="Trebuchet MS" w:cs="David"/>
          <w:color w:val="666666"/>
          <w:sz w:val="28"/>
          <w:szCs w:val="28"/>
          <w:rtl/>
        </w:rPr>
        <w:t>זלכה</w:t>
      </w:r>
      <w:proofErr w:type="spellEnd"/>
      <w:r w:rsidRPr="00743121">
        <w:rPr>
          <w:rFonts w:ascii="Trebuchet MS" w:eastAsia="Times New Roman" w:hAnsi="Trebuchet MS" w:cs="David"/>
          <w:color w:val="666666"/>
          <w:sz w:val="28"/>
          <w:szCs w:val="28"/>
          <w:rtl/>
        </w:rPr>
        <w:t>" בראשותו של הרב עבדאללה</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סומך, והיה לתלמידו המובהק. מסופר כי אביו, הרב אליהו, התכתב בשאלות הלכה עם הרב</w:t>
      </w:r>
      <w:r w:rsidRPr="00743121">
        <w:rPr>
          <w:rFonts w:ascii="Trebuchet MS" w:eastAsia="Times New Roman" w:hAnsi="Trebuchet MS" w:cs="David"/>
          <w:color w:val="666666"/>
          <w:sz w:val="28"/>
          <w:szCs w:val="28"/>
        </w:rPr>
        <w:t xml:space="preserve"> </w:t>
      </w:r>
      <w:r w:rsidRPr="00743121">
        <w:rPr>
          <w:rFonts w:ascii="Trebuchet MS" w:eastAsia="Times New Roman" w:hAnsi="Trebuchet MS" w:cs="David"/>
          <w:color w:val="666666"/>
          <w:sz w:val="28"/>
          <w:szCs w:val="28"/>
          <w:rtl/>
        </w:rPr>
        <w:t xml:space="preserve">חיים </w:t>
      </w:r>
      <w:proofErr w:type="spellStart"/>
      <w:r w:rsidRPr="00743121">
        <w:rPr>
          <w:rFonts w:ascii="Trebuchet MS" w:eastAsia="Times New Roman" w:hAnsi="Trebuchet MS" w:cs="David"/>
          <w:color w:val="666666"/>
          <w:sz w:val="28"/>
          <w:szCs w:val="28"/>
          <w:rtl/>
        </w:rPr>
        <w:t>פלאג'י</w:t>
      </w:r>
      <w:proofErr w:type="spellEnd"/>
      <w:r w:rsidRPr="00743121">
        <w:rPr>
          <w:rFonts w:ascii="Trebuchet MS" w:eastAsia="Times New Roman" w:hAnsi="Trebuchet MS" w:cs="David"/>
          <w:color w:val="666666"/>
          <w:sz w:val="28"/>
          <w:szCs w:val="28"/>
          <w:rtl/>
        </w:rPr>
        <w:t xml:space="preserve">, רבה הראשי של האימפריה </w:t>
      </w:r>
    </w:p>
    <w:p w:rsidR="00E632E9" w:rsidRDefault="00236752" w:rsidP="00236752">
      <w:pPr>
        <w:spacing w:line="360" w:lineRule="auto"/>
        <w:rPr>
          <w:rFonts w:cs="David" w:hint="cs"/>
          <w:rtl/>
        </w:rPr>
      </w:pPr>
      <w:r w:rsidRPr="00236752">
        <w:rPr>
          <w:rFonts w:ascii="Trebuchet MS" w:eastAsia="Times New Roman" w:hAnsi="Trebuchet MS" w:cs="David"/>
          <w:color w:val="000000"/>
          <w:sz w:val="28"/>
          <w:szCs w:val="28"/>
          <w:rtl/>
        </w:rPr>
        <w:t>בשנת ה'תרי"א (1851), בגיל 17, נישא</w:t>
      </w:r>
      <w:r w:rsidRPr="00236752">
        <w:rPr>
          <w:rFonts w:ascii="Trebuchet MS" w:eastAsia="Times New Roman" w:hAnsi="Trebuchet MS" w:cs="David"/>
          <w:color w:val="000000"/>
          <w:sz w:val="28"/>
          <w:szCs w:val="28"/>
        </w:rPr>
        <w:t xml:space="preserve"> </w:t>
      </w:r>
      <w:r w:rsidRPr="00236752">
        <w:rPr>
          <w:rFonts w:ascii="Trebuchet MS" w:eastAsia="Times New Roman" w:hAnsi="Trebuchet MS" w:cs="David"/>
          <w:color w:val="000000"/>
          <w:sz w:val="28"/>
          <w:szCs w:val="28"/>
          <w:rtl/>
        </w:rPr>
        <w:t>לרחל, אחות רבו עבדאללה סומך, ולהם נולדו בן ובת. התפרנס משותפות עסקית עם ארבעת</w:t>
      </w:r>
      <w:r w:rsidRPr="00236752">
        <w:rPr>
          <w:rFonts w:ascii="Trebuchet MS" w:eastAsia="Times New Roman" w:hAnsi="Trebuchet MS" w:cs="David"/>
          <w:color w:val="000000"/>
          <w:sz w:val="28"/>
          <w:szCs w:val="28"/>
        </w:rPr>
        <w:t xml:space="preserve"> </w:t>
      </w:r>
      <w:r w:rsidRPr="00236752">
        <w:rPr>
          <w:rFonts w:ascii="Trebuchet MS" w:eastAsia="Times New Roman" w:hAnsi="Trebuchet MS" w:cs="David"/>
          <w:color w:val="000000"/>
          <w:sz w:val="28"/>
          <w:szCs w:val="28"/>
          <w:rtl/>
        </w:rPr>
        <w:t>אחיו. למרות שלא היה שותף פעיל בניהול, הקפיד שהשותפים הפעילים ינהלו על פי ההלכה</w:t>
      </w:r>
      <w:r w:rsidRPr="00236752">
        <w:rPr>
          <w:rFonts w:ascii="Trebuchet MS" w:eastAsia="Times New Roman" w:hAnsi="Trebuchet MS" w:cs="David"/>
          <w:color w:val="000000"/>
          <w:sz w:val="28"/>
          <w:szCs w:val="28"/>
        </w:rPr>
        <w:t xml:space="preserve">. </w:t>
      </w:r>
      <w:r w:rsidRPr="00236752">
        <w:rPr>
          <w:rFonts w:ascii="Trebuchet MS" w:eastAsia="Times New Roman" w:hAnsi="Trebuchet MS" w:cs="David"/>
          <w:color w:val="000000"/>
          <w:sz w:val="28"/>
          <w:szCs w:val="28"/>
          <w:rtl/>
        </w:rPr>
        <w:t>סירב לקבל שכר כרב קהילה, ומימן את הוצאות ספריו מכספו</w:t>
      </w:r>
      <w:r w:rsidRPr="00236752">
        <w:rPr>
          <w:rFonts w:ascii="Trebuchet MS" w:eastAsia="Times New Roman" w:hAnsi="Trebuchet MS" w:cs="David"/>
          <w:color w:val="000000"/>
          <w:sz w:val="28"/>
          <w:szCs w:val="28"/>
        </w:rPr>
        <w:t>.</w:t>
      </w:r>
      <w:r w:rsidRPr="00743121">
        <w:rPr>
          <w:rFonts w:ascii="Trebuchet MS" w:eastAsia="Times New Roman" w:hAnsi="Trebuchet MS" w:cs="David"/>
          <w:color w:val="000000"/>
          <w:sz w:val="28"/>
          <w:szCs w:val="28"/>
        </w:rPr>
        <w:br/>
      </w:r>
      <w:r w:rsidRPr="00236752">
        <w:rPr>
          <w:rFonts w:ascii="Trebuchet MS" w:eastAsia="Times New Roman" w:hAnsi="Trebuchet MS" w:cs="David"/>
          <w:color w:val="000000"/>
          <w:sz w:val="28"/>
          <w:szCs w:val="28"/>
        </w:rPr>
        <w:t> </w:t>
      </w:r>
      <w:r w:rsidRPr="00236752">
        <w:rPr>
          <w:rFonts w:ascii="Trebuchet MS" w:eastAsia="Times New Roman" w:hAnsi="Trebuchet MS" w:cs="David"/>
          <w:color w:val="000000"/>
          <w:sz w:val="28"/>
          <w:szCs w:val="28"/>
          <w:rtl/>
        </w:rPr>
        <w:t>על יכולתו הפרשנית</w:t>
      </w:r>
      <w:r w:rsidRPr="00236752">
        <w:rPr>
          <w:rFonts w:ascii="Trebuchet MS" w:eastAsia="Times New Roman" w:hAnsi="Trebuchet MS" w:cs="David"/>
          <w:color w:val="000000"/>
          <w:sz w:val="28"/>
          <w:szCs w:val="28"/>
        </w:rPr>
        <w:t xml:space="preserve"> </w:t>
      </w:r>
      <w:r w:rsidRPr="00236752">
        <w:rPr>
          <w:rFonts w:ascii="Trebuchet MS" w:eastAsia="Times New Roman" w:hAnsi="Trebuchet MS" w:cs="David"/>
          <w:color w:val="000000"/>
          <w:sz w:val="28"/>
          <w:szCs w:val="28"/>
          <w:rtl/>
        </w:rPr>
        <w:t>והדרשנית יוצאת הדופן מובא סיפור מעשה לפיו פעם אחת נכנסו אליו אנשים לשאול אותו</w:t>
      </w:r>
      <w:r w:rsidRPr="00236752">
        <w:rPr>
          <w:rFonts w:ascii="Trebuchet MS" w:eastAsia="Times New Roman" w:hAnsi="Trebuchet MS" w:cs="David"/>
          <w:color w:val="000000"/>
          <w:sz w:val="28"/>
          <w:szCs w:val="28"/>
        </w:rPr>
        <w:t xml:space="preserve"> </w:t>
      </w:r>
      <w:r w:rsidRPr="00236752">
        <w:rPr>
          <w:rFonts w:ascii="Trebuchet MS" w:eastAsia="Times New Roman" w:hAnsi="Trebuchet MS" w:cs="David"/>
          <w:color w:val="000000"/>
          <w:sz w:val="28"/>
          <w:szCs w:val="28"/>
          <w:rtl/>
        </w:rPr>
        <w:t>שאלה, הוא אמר להם שיאמרו לפניו פסוק כלשהו מהתנ"ך. כשעשו כבקשתו הוא דרש על הפסוק</w:t>
      </w:r>
      <w:r w:rsidRPr="00236752">
        <w:rPr>
          <w:rFonts w:ascii="Trebuchet MS" w:eastAsia="Times New Roman" w:hAnsi="Trebuchet MS" w:cs="David"/>
          <w:color w:val="000000"/>
          <w:sz w:val="28"/>
          <w:szCs w:val="28"/>
        </w:rPr>
        <w:t xml:space="preserve"> </w:t>
      </w:r>
      <w:r w:rsidRPr="00236752">
        <w:rPr>
          <w:rFonts w:ascii="Trebuchet MS" w:eastAsia="Times New Roman" w:hAnsi="Trebuchet MS" w:cs="David"/>
          <w:color w:val="000000"/>
          <w:sz w:val="28"/>
          <w:szCs w:val="28"/>
          <w:rtl/>
        </w:rPr>
        <w:t>מאה ועשרים דרשות במשך ארבע שעות ברציפות</w:t>
      </w:r>
      <w:r w:rsidRPr="00236752">
        <w:rPr>
          <w:rFonts w:ascii="Trebuchet MS" w:eastAsia="Times New Roman" w:hAnsi="Trebuchet MS" w:cs="David"/>
          <w:color w:val="000000"/>
          <w:sz w:val="28"/>
          <w:szCs w:val="28"/>
        </w:rPr>
        <w:t>.</w:t>
      </w:r>
    </w:p>
    <w:p w:rsidR="00236752" w:rsidRDefault="00236752" w:rsidP="00236752">
      <w:pPr>
        <w:spacing w:line="360" w:lineRule="auto"/>
        <w:rPr>
          <w:rFonts w:cs="David" w:hint="cs"/>
          <w:rtl/>
        </w:rPr>
      </w:pPr>
    </w:p>
    <w:p w:rsidR="00236752" w:rsidRDefault="00236752" w:rsidP="00236752">
      <w:pPr>
        <w:spacing w:after="0" w:line="360" w:lineRule="auto"/>
        <w:textAlignment w:val="top"/>
        <w:rPr>
          <w:rFonts w:ascii="Arial" w:eastAsia="Times New Roman" w:hAnsi="Arial" w:cs="Arial" w:hint="cs"/>
          <w:color w:val="144353"/>
          <w:sz w:val="23"/>
          <w:szCs w:val="23"/>
          <w:rtl/>
        </w:rPr>
      </w:pPr>
    </w:p>
    <w:p w:rsidR="00236752" w:rsidRPr="00743121" w:rsidRDefault="00236752" w:rsidP="00236752">
      <w:pPr>
        <w:spacing w:line="360" w:lineRule="auto"/>
        <w:textAlignment w:val="top"/>
        <w:rPr>
          <w:rFonts w:ascii="Arial" w:eastAsia="Times New Roman" w:hAnsi="Arial" w:cs="Arial"/>
          <w:color w:val="144353"/>
          <w:sz w:val="23"/>
          <w:szCs w:val="23"/>
        </w:rPr>
      </w:pPr>
      <w:r w:rsidRPr="00743121">
        <w:rPr>
          <w:rFonts w:ascii="Arial" w:eastAsia="Times New Roman" w:hAnsi="Arial" w:cs="Arial"/>
          <w:color w:val="144353"/>
          <w:sz w:val="23"/>
          <w:szCs w:val="23"/>
          <w:rtl/>
        </w:rPr>
        <w:t xml:space="preserve">אל פתח בית הדין היהודי של בגדד הגיעו שני אנשים שונים בתכלית: האחד היה בן הקהילה היהודית ואילו השני נראה גוי מקומי והיה לבוש בלבוש ערבי. מזכיר בית הדין הופתע לשמוע שהשניים הגיעו לדין תורה, ושהגוי, הוא התובע את היהודי.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היה לנו עסק בשותפות', אמר הגוי, 'והשותף היהודי רימה אותי וגנב את כספי. לפני שבוע הלכנו לבית המשפט של המדינה, אבל השותף שלי כפר בחוב ושיקר במצח נחושה. השופט העיראקי השתכנע מדברי השקר של שותפי היהודי וזיכה אותו מכל אשמה, אבל אני יודע היטב שהוא גנב את כספי ולכן אני רוצה לתבוע אותו לדין בפני הדיינים והרבנים היהודיים, אולי פה הוא יסכים להודות'.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בראש בין הדין ישב הרב יוסף חיים מבגדד, הידוע בכינוי 'הבן איש חי' - מרבניה הגדולים והדגולים של יהדות בבל. שמע הבן איש חי את שני הצדדים בכובד ראש, ופנה אל היהודי: 'האם אתה חייב כסף לשותפך?' שאל אותו. היהודי ניסה לענות תשובות מתחכמות ומתחמקות אבל הרב שאל אותו שוב ושוב והזהיר אותו שעליו לומר רק את האמת בפני בית הדין. לבסוף לא הייתה ליהודי ברירה, והוא הודה שגנב את הכסף מהגוי. 'אין לי כסף להחזיר את הגניבה', אמר היהודי בבושת פנים, 'ולכן נאלצתי לשקר בבית המשפט של המדינה. אם בית המשפט היה פוסק שאני חייב, היו משליכים אותי לבית הסוהר'.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ראה הבן איש חי שהיהודי אכן מצוי בעניות גדולה ואין לו כסף, וחשש מפני חילול השם הגדול שיכול להיגרם. הוא החליט לנהוג לפנים משורת הדין ולשלם את הכסף מכיסו. פנה הבן איש חי אל הגוי ואמר לו: 'כל היהודים ערֵבים זה לזה, ולכן אני אתן לך את המגיע לך, והיהודי הזה יחזיר לי כאשר יהיה לו כסף'.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lastRenderedPageBreak/>
        <w:t xml:space="preserve">הגוי התרגש מהמעשה האציל. הוא הבין שהיהודי לעולם לא יחזיר לרב את הכסף. 'אכן, יש הבדל בין השופטים שלנו לבין דייני היהודים', אמר הגוי בליבו, ויצא מבית הדין כשהכסף שהבן איש חי נתן לו צרור בכיסו.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שנים חלפו, ובשנת </w:t>
      </w:r>
      <w:proofErr w:type="spellStart"/>
      <w:r w:rsidRPr="00743121">
        <w:rPr>
          <w:rFonts w:ascii="Arial" w:eastAsia="Times New Roman" w:hAnsi="Arial" w:cs="Arial"/>
          <w:color w:val="144353"/>
          <w:sz w:val="23"/>
          <w:szCs w:val="23"/>
          <w:rtl/>
        </w:rPr>
        <w:t>תרכ'ט</w:t>
      </w:r>
      <w:proofErr w:type="spellEnd"/>
      <w:r w:rsidRPr="00743121">
        <w:rPr>
          <w:rFonts w:ascii="Arial" w:eastAsia="Times New Roman" w:hAnsi="Arial" w:cs="Arial"/>
          <w:color w:val="144353"/>
          <w:sz w:val="23"/>
          <w:szCs w:val="23"/>
          <w:rtl/>
        </w:rPr>
        <w:t xml:space="preserve"> החליט הבן איש חי לנסוע ולבקר בארץ ישראל כדי להתפלל על קברי האבות ולהיפגש עם גדולי הרבנים והמקובלים שחיו בה. הדרך הייתה קשה ומפרכת, ועברה דרך מדבריות סוריה ששרצו שודדים אכזריים וחיות טרף. נוסעים שהיו רוצים לחצות את המדבר היו מגיעים לאחת הערים הסמוכות למדבר ומחכים עד שקבוצה גדולה של נוסעים </w:t>
      </w:r>
      <w:proofErr w:type="spellStart"/>
      <w:r w:rsidRPr="00743121">
        <w:rPr>
          <w:rFonts w:ascii="Arial" w:eastAsia="Times New Roman" w:hAnsi="Arial" w:cs="Arial"/>
          <w:color w:val="144353"/>
          <w:sz w:val="23"/>
          <w:szCs w:val="23"/>
          <w:rtl/>
        </w:rPr>
        <w:t>תתאסף</w:t>
      </w:r>
      <w:proofErr w:type="spellEnd"/>
      <w:r w:rsidRPr="00743121">
        <w:rPr>
          <w:rFonts w:ascii="Arial" w:eastAsia="Times New Roman" w:hAnsi="Arial" w:cs="Arial"/>
          <w:color w:val="144353"/>
          <w:sz w:val="23"/>
          <w:szCs w:val="23"/>
          <w:rtl/>
        </w:rPr>
        <w:t xml:space="preserve">, ואז היו חוצים את המדבר ביחד על גבי שיירת גמלים גדולה, כדי שהשודדים לא יוכלו להתנפל עליהם.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הבעיה הייתה שהשיירות הללו היו ממשיכות במסען גם בימי השבת, והבן איש חי לא הסכים לחלל את השבת בשום מחיר. חיפש הבן איש חי בדואי המכיר היטב את הדרך, ושכר אותו להוליך אותו ואת מלוויו במדבר על כמה גמלים, אך תנאי אחד עשה עמו: מכניסת השבת ועד צאתה הם יחנו במקום אחד, ולא ימשיכו בהליכה.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הבדואי הסכים לתנאי מכיוון שקיבל סכום כסף גדול, והשיירה יצאה לדרך. אך ביום שישי אחר הצהרים, כאשר הם היו בלב המדבר, החל הבדואי להפחיד את הבן איש חי ואת מלוויו ולומר להם שזה מקום סכנה, וכי עליהם להמשיך לצעוד גם בשבת, אחרת יתנפלו עליהם שודדים וירצחו אותם נפש.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הבן איש חי לא שעה לדבריו של הבדואי. כאשר שקעה השמש הוא ירד מהגמל, נטע את אוהלו והדליק בו נרות שבת והחל להתפלל את תפילות השבת.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הבדואי התמלא פחד ואימה. האוהל של הבן איש חי היה מואר וזוהר למרחוק, והוא בוודאי ימשוך את השודדים אליו. החליט האיש להתרחק מעט, כדי שאם השודדים יגיעו אל האוהל הם לא יבחינו בו, וכך הוא יינצל. </w:t>
      </w:r>
    </w:p>
    <w:p w:rsidR="00236752" w:rsidRPr="00743121" w:rsidRDefault="00236752" w:rsidP="00236752">
      <w:pPr>
        <w:spacing w:after="0" w:line="360" w:lineRule="auto"/>
        <w:textAlignment w:val="top"/>
        <w:rPr>
          <w:rFonts w:ascii="Arial" w:eastAsia="Times New Roman" w:hAnsi="Arial" w:cs="Arial"/>
          <w:color w:val="144353"/>
          <w:sz w:val="23"/>
          <w:szCs w:val="23"/>
          <w:rtl/>
        </w:rPr>
      </w:pPr>
      <w:r w:rsidRPr="00743121">
        <w:rPr>
          <w:rFonts w:ascii="Arial" w:eastAsia="Times New Roman" w:hAnsi="Arial" w:cs="Arial"/>
          <w:color w:val="144353"/>
          <w:sz w:val="23"/>
          <w:szCs w:val="23"/>
          <w:rtl/>
        </w:rPr>
        <w:t xml:space="preserve">הבן איש חי סיים את תפילתו ואת סעודת השבת כשהוא שר ומזמר בקול נעים, ולאחר מכן פתח את הספר והחל ללמוד לאור הנרות כשקולו משתפך </w:t>
      </w:r>
      <w:proofErr w:type="spellStart"/>
      <w:r w:rsidRPr="00743121">
        <w:rPr>
          <w:rFonts w:ascii="Arial" w:eastAsia="Times New Roman" w:hAnsi="Arial" w:cs="Arial"/>
          <w:color w:val="144353"/>
          <w:sz w:val="23"/>
          <w:szCs w:val="23"/>
          <w:rtl/>
        </w:rPr>
        <w:t>באפילת</w:t>
      </w:r>
      <w:proofErr w:type="spellEnd"/>
      <w:r w:rsidRPr="00743121">
        <w:rPr>
          <w:rFonts w:ascii="Arial" w:eastAsia="Times New Roman" w:hAnsi="Arial" w:cs="Arial"/>
          <w:color w:val="144353"/>
          <w:sz w:val="23"/>
          <w:szCs w:val="23"/>
          <w:rtl/>
        </w:rPr>
        <w:t xml:space="preserve"> המדבר. לפתע הבחין הבדואי מרחוק בחמש דמויות אפלות המתקרבות בחשאי לאוהל של הבן איש חי. הייתה זו חבורת השודדים האכזריים, וליבו של הערבי התמלא פחד וחלחלה. הוא ידע שהשודדים הללו חסרי רחמים, והם שוחטים והורגים בלי היסוס. </w:t>
      </w:r>
    </w:p>
    <w:p w:rsidR="00236752" w:rsidRDefault="00236752" w:rsidP="00236752">
      <w:pPr>
        <w:spacing w:after="0" w:line="360" w:lineRule="auto"/>
        <w:textAlignment w:val="top"/>
        <w:rPr>
          <w:rFonts w:ascii="Arial" w:eastAsia="Times New Roman" w:hAnsi="Arial" w:cs="Arial" w:hint="cs"/>
          <w:color w:val="144353"/>
          <w:sz w:val="23"/>
          <w:szCs w:val="23"/>
          <w:rtl/>
        </w:rPr>
      </w:pPr>
      <w:r w:rsidRPr="00743121">
        <w:rPr>
          <w:rFonts w:ascii="Arial" w:eastAsia="Times New Roman" w:hAnsi="Arial" w:cs="Arial"/>
          <w:color w:val="144353"/>
          <w:sz w:val="23"/>
          <w:szCs w:val="23"/>
          <w:rtl/>
        </w:rPr>
        <w:t xml:space="preserve">חמשת השודדים שלפו את חרבותיהם המעוקלות, והתקרבו עוד אל האוהל. אחד מהם, ראש השודדים, התקרב אל האוהל והציץ פנימה. חבריו המתינו שהוא יסמן להם בידו להתנפל על יושבי האוהל, אבל לתדהמתם ראש השודדים קפא על מקומו ולא הניף את ידו. אחרי רגע הוא פקד על אנשיו להתרחק. חמשת השודדים עזבו את האוהל בלי לגעת לרעה ביושביו. הבדואי ראה זאת מרחוק, ולא האמין למראה עיניו. השודדים האכזריים לעולם לא היו מוותרים על טרפם. הוא חזר בריצה אל האוהל של הבן איש חי, וסיפר לו בהתרגשות כיצד הוא ניצל ממוות בטוח. </w:t>
      </w:r>
    </w:p>
    <w:p w:rsidR="00236752" w:rsidRPr="00743121" w:rsidRDefault="00236752" w:rsidP="00236752">
      <w:pPr>
        <w:spacing w:before="100" w:beforeAutospacing="1" w:after="100" w:afterAutospacing="1" w:line="360" w:lineRule="auto"/>
        <w:rPr>
          <w:rFonts w:ascii="Trebuchet MS" w:eastAsia="Times New Roman" w:hAnsi="Trebuchet MS" w:cs="David"/>
          <w:color w:val="000000"/>
          <w:sz w:val="28"/>
          <w:szCs w:val="28"/>
        </w:rPr>
      </w:pPr>
      <w:r w:rsidRPr="00743121">
        <w:rPr>
          <w:rFonts w:ascii="Arial" w:eastAsia="Times New Roman" w:hAnsi="Arial" w:cs="Arial"/>
          <w:color w:val="144353"/>
          <w:sz w:val="23"/>
          <w:szCs w:val="23"/>
          <w:rtl/>
        </w:rPr>
        <w:t>כאשר השודדים התרחקו, החלו לצעוק על מנהיגם ולשאול אותו מדוע ויתר על שוד היהודי. 'אספר לכם מדוע', אמר ראש השודדים. 'לפני שנים רבות, כשהתגוררתי בבגדד, שותפי היהודי רימה אותי ואף שיקר בבית המשפט כדי להיפטר מהתשלום. תבעתי אותו לדין אצל הרב של היהודים, ושם השותף הודה שהוא חייב לי כסף, אבל אין לו במה לשלם. אותו רב הוציא את הכסף מכיסו ונתן לי, כדי שאני לא אפסיד. הרב הזה הוא אותו הרב אשר יושב כעת באוהל. איך אוכל לפגוע ביהודי קדוש כזה שעזר לי בעת שהייתי בעת צרה?'</w:t>
      </w:r>
    </w:p>
    <w:p w:rsidR="00236752" w:rsidRPr="00743121" w:rsidRDefault="00236752" w:rsidP="00236752">
      <w:pPr>
        <w:spacing w:after="0" w:line="360" w:lineRule="auto"/>
        <w:textAlignment w:val="top"/>
        <w:rPr>
          <w:rFonts w:ascii="Arial" w:eastAsia="Times New Roman" w:hAnsi="Arial" w:cs="Arial"/>
          <w:color w:val="144353"/>
          <w:sz w:val="23"/>
          <w:szCs w:val="23"/>
          <w:rtl/>
        </w:rPr>
      </w:pPr>
      <w:bookmarkStart w:id="0" w:name="_GoBack"/>
      <w:bookmarkEnd w:id="0"/>
    </w:p>
    <w:p w:rsidR="00236752" w:rsidRPr="00236752" w:rsidRDefault="00236752" w:rsidP="00236752">
      <w:pPr>
        <w:spacing w:line="360" w:lineRule="auto"/>
        <w:rPr>
          <w:rFonts w:cs="David"/>
        </w:rPr>
      </w:pPr>
    </w:p>
    <w:sectPr w:rsidR="00236752" w:rsidRPr="00236752" w:rsidSect="00236752">
      <w:pgSz w:w="11906" w:h="16838"/>
      <w:pgMar w:top="709" w:right="566" w:bottom="1440" w:left="709"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David">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6752"/>
    <w:rsid w:val="00137894"/>
    <w:rsid w:val="00236752"/>
    <w:rsid w:val="008029F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75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675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871</Words>
  <Characters>4356</Characters>
  <Application>Microsoft Office Word</Application>
  <DocSecurity>0</DocSecurity>
  <Lines>36</Lines>
  <Paragraphs>10</Paragraphs>
  <ScaleCrop>false</ScaleCrop>
  <Company/>
  <LinksUpToDate>false</LinksUpToDate>
  <CharactersWithSpaces>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לבני</dc:creator>
  <cp:keywords/>
  <dc:description/>
  <cp:lastModifiedBy>לבני</cp:lastModifiedBy>
  <cp:revision>1</cp:revision>
  <dcterms:created xsi:type="dcterms:W3CDTF">2012-08-30T19:07:00Z</dcterms:created>
  <dcterms:modified xsi:type="dcterms:W3CDTF">2012-08-30T19:09:00Z</dcterms:modified>
</cp:coreProperties>
</file>