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24821" w14:textId="77777777" w:rsidR="00AB4682" w:rsidRPr="00AB4682" w:rsidRDefault="00AB4682" w:rsidP="00AB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להלן רשימה מרוכזת של המספרים המופיעים במקורות, מחולקים לפי הקשרם (הלכתי, היסטורי, או סמלי), כפי שעולה מן הטקסטים שסופקו:</w:t>
      </w:r>
    </w:p>
    <w:p w14:paraId="7CD2865E" w14:textId="77777777" w:rsidR="00AB4682" w:rsidRPr="00AB4682" w:rsidRDefault="00AB4682" w:rsidP="00AB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מספרים הקשורים לזמנים ותאריכים</w:t>
      </w:r>
    </w:p>
    <w:p w14:paraId="00096D90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25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(כ"ה):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התאריך בחודש כסלו שבו מתחיל חג </w:t>
      </w:r>
      <w:proofErr w:type="gram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החנוכה,.</w:t>
      </w:r>
      <w:proofErr w:type="gramEnd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כמו כן, זהו הרמז לחנוכה בתורה – הפסוק ה-25 בבראשית מכיל כ"ה מילים, והחנייה ה-25 של בני ישראל במדבר נקראה "</w:t>
      </w:r>
      <w:proofErr w:type="spell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חשמונה</w:t>
      </w:r>
      <w:proofErr w:type="spellEnd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",.</w:t>
      </w:r>
      <w:bookmarkStart w:id="0" w:name="נקודה_זמנית"/>
      <w:bookmarkEnd w:id="0"/>
    </w:p>
    <w:p w14:paraId="69BBBE9C" w14:textId="77777777" w:rsid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1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(אחד):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פך השמן שנמצא היה מספיק להדלקה ליום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אחד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</w:t>
      </w:r>
      <w:proofErr w:type="gram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בלבד,.</w:t>
      </w:r>
      <w:proofErr w:type="gramEnd"/>
    </w:p>
    <w:p w14:paraId="33895E9C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1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(אחד):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בלילה הראשון מדליקים נר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אחד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. מנהג המהדרין הוא שכל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אחד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מבני הבית מדליק לעצמו.</w:t>
      </w:r>
    </w:p>
    <w:p w14:paraId="1A225E53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A9216CB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8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(שמונה):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מספר הימים שבהם נעשה נס והשמן דלק, ומספר ימי החג שתיקנו </w:t>
      </w:r>
      <w:proofErr w:type="gram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חכמים,.</w:t>
      </w:r>
      <w:proofErr w:type="gramEnd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בנוסף, בתהליך הפקת השמן המודרני המתואר, היו צריכים להמתין שמונה ימים עד שהיה שמן זית זך.</w:t>
      </w:r>
    </w:p>
    <w:p w14:paraId="37E72560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9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(תשיעי):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חודש כסלו הוא החודש ה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תשיעי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במניין החודשים בתורה (מתשרי או מניסן, תלוי בהקשר הלימודי בדף העבודה</w:t>
      </w:r>
      <w:proofErr w:type="gram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),.</w:t>
      </w:r>
      <w:proofErr w:type="gramEnd"/>
    </w:p>
    <w:p w14:paraId="653319E7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200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(מאתיים):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מלכות ישראל חזרה לידי החשמונאים למשך יתר מ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מאתיים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שנים עד החורבן </w:t>
      </w:r>
      <w:proofErr w:type="gram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השני,.</w:t>
      </w:r>
      <w:proofErr w:type="gramEnd"/>
    </w:p>
    <w:p w14:paraId="61A19D60" w14:textId="77777777" w:rsidR="00AB4682" w:rsidRPr="00AB4682" w:rsidRDefault="00AB4682" w:rsidP="00AB46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1/2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(חצי שעה):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שיעור הזמן המינימלי שבו הנרות צריכים לדלוק, וזמן זה הוא גם הזמן שבו נהוג שנשים נמנעות ממלאכה לאחר </w:t>
      </w:r>
      <w:proofErr w:type="gramStart"/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>ההדלקה,,.</w:t>
      </w:r>
      <w:proofErr w:type="gramEnd"/>
    </w:p>
    <w:p w14:paraId="4010B234" w14:textId="77777777" w:rsidR="00AB4682" w:rsidRPr="00AB4682" w:rsidRDefault="00AB4682" w:rsidP="00AB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מספרים הקשורים להלכות הדלקה וברכות</w:t>
      </w:r>
    </w:p>
    <w:p w14:paraId="5748A336" w14:textId="77777777" w:rsidR="00AB4682" w:rsidRPr="00AB4682" w:rsidRDefault="00AB4682" w:rsidP="00AB46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3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(שלוש):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מספר הברכות שמברכים בלילה הראשון (להדליק, שעשה ניסים, ושהחיינו). כמו כן, ישנם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שלושה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דינים המדגישים את השמחה וההודאה.</w:t>
      </w:r>
    </w:p>
    <w:p w14:paraId="6F1A332F" w14:textId="77777777" w:rsidR="00AB4682" w:rsidRPr="00AB4682" w:rsidRDefault="00AB4682" w:rsidP="00AB46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2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(שתיים/שני):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בשאר הלילות (מלילה שני ואילך) מברכים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שתי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ברכות בלבד.</w:t>
      </w:r>
    </w:p>
    <w:p w14:paraId="6EE8E8B4" w14:textId="77777777" w:rsidR="00AB4682" w:rsidRPr="00AB4682" w:rsidRDefault="00AB4682" w:rsidP="00AB46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10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(עשרה):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בבית הכנסת מברכים על הנרות רק אם יש נוכחות של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עשרה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אנשים (מניין).</w:t>
      </w:r>
    </w:p>
    <w:p w14:paraId="7F6164F1" w14:textId="77777777" w:rsidR="00AB4682" w:rsidRPr="00AB4682" w:rsidRDefault="00AB4682" w:rsidP="00AB46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9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(תשעה):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בחנוכייה ישנם סה"כ </w:t>
      </w:r>
      <w:r w:rsidRPr="00AB46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  <w:t>תשעה</w:t>
      </w:r>
      <w:r w:rsidRPr="00AB4682"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t xml:space="preserve"> קנים (כולל השמש).</w:t>
      </w:r>
    </w:p>
    <w:p w14:paraId="24CBD009" w14:textId="4AE33366" w:rsidR="0017208C" w:rsidRPr="00AB4682" w:rsidRDefault="0017208C" w:rsidP="00AB4682"/>
    <w:sectPr w:rsidR="0017208C" w:rsidRPr="00AB4682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D46"/>
    <w:multiLevelType w:val="multilevel"/>
    <w:tmpl w:val="EDD6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270E8"/>
    <w:multiLevelType w:val="multilevel"/>
    <w:tmpl w:val="8A76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21825"/>
    <w:multiLevelType w:val="multilevel"/>
    <w:tmpl w:val="13F6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D4303"/>
    <w:multiLevelType w:val="multilevel"/>
    <w:tmpl w:val="23A8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E69D7"/>
    <w:multiLevelType w:val="multilevel"/>
    <w:tmpl w:val="63E0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87934"/>
    <w:multiLevelType w:val="multilevel"/>
    <w:tmpl w:val="0614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76DB5"/>
    <w:multiLevelType w:val="multilevel"/>
    <w:tmpl w:val="2EBA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3D117E"/>
    <w:multiLevelType w:val="multilevel"/>
    <w:tmpl w:val="8506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3954950">
    <w:abstractNumId w:val="2"/>
  </w:num>
  <w:num w:numId="2" w16cid:durableId="1620601940">
    <w:abstractNumId w:val="3"/>
  </w:num>
  <w:num w:numId="3" w16cid:durableId="619263502">
    <w:abstractNumId w:val="5"/>
  </w:num>
  <w:num w:numId="4" w16cid:durableId="1415467351">
    <w:abstractNumId w:val="7"/>
  </w:num>
  <w:num w:numId="5" w16cid:durableId="427699566">
    <w:abstractNumId w:val="6"/>
  </w:num>
  <w:num w:numId="6" w16cid:durableId="1916816346">
    <w:abstractNumId w:val="0"/>
  </w:num>
  <w:num w:numId="7" w16cid:durableId="1601570405">
    <w:abstractNumId w:val="4"/>
  </w:num>
  <w:num w:numId="8" w16cid:durableId="996497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82"/>
    <w:rsid w:val="0017208C"/>
    <w:rsid w:val="0029229E"/>
    <w:rsid w:val="005606A4"/>
    <w:rsid w:val="007849CD"/>
    <w:rsid w:val="00AB4682"/>
    <w:rsid w:val="00BB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3DB2"/>
  <w15:chartTrackingRefBased/>
  <w15:docId w15:val="{24EFC6AA-D9DA-4813-9908-8469946B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B4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6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6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B46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B46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B46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B46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B468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B46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B468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B46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B46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4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B4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B4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4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B46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46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46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46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B46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46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2</cp:revision>
  <dcterms:created xsi:type="dcterms:W3CDTF">2025-12-15T02:17:00Z</dcterms:created>
  <dcterms:modified xsi:type="dcterms:W3CDTF">2025-12-15T02:39:00Z</dcterms:modified>
</cp:coreProperties>
</file>