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5ED" w:rsidRPr="008405ED" w:rsidRDefault="008405ED" w:rsidP="008405ED">
      <w:pPr>
        <w:shd w:val="clear" w:color="auto" w:fill="FFFFFF"/>
        <w:bidi/>
        <w:spacing w:line="240" w:lineRule="auto"/>
        <w:outlineLvl w:val="0"/>
        <w:rPr>
          <w:rFonts w:asciiTheme="minorBidi" w:eastAsia="Times New Roman" w:hAnsiTheme="minorBidi"/>
          <w:color w:val="333333"/>
          <w:kern w:val="36"/>
          <w:sz w:val="48"/>
          <w:szCs w:val="48"/>
        </w:rPr>
      </w:pPr>
      <w:r w:rsidRPr="008405ED">
        <w:rPr>
          <w:rFonts w:asciiTheme="minorBidi" w:eastAsia="Times New Roman" w:hAnsiTheme="minorBidi"/>
          <w:b/>
          <w:bCs/>
          <w:noProof/>
          <w:sz w:val="24"/>
          <w:szCs w:val="24"/>
        </w:rPr>
        <w:drawing>
          <wp:anchor distT="0" distB="0" distL="114300" distR="114300" simplePos="0" relativeHeight="251658240" behindDoc="0" locked="0" layoutInCell="1" allowOverlap="1" wp14:anchorId="58870E62" wp14:editId="503FA6A2">
            <wp:simplePos x="0" y="0"/>
            <wp:positionH relativeFrom="column">
              <wp:posOffset>-608965</wp:posOffset>
            </wp:positionH>
            <wp:positionV relativeFrom="paragraph">
              <wp:posOffset>100965</wp:posOffset>
            </wp:positionV>
            <wp:extent cx="1524000" cy="2032291"/>
            <wp:effectExtent l="0" t="0" r="0" b="6350"/>
            <wp:wrapNone/>
            <wp:docPr id="1" name="תמונה 1" descr="https://inbalskits.com/wp-content/uploads/2013/11/IMG_20131020_094435-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balskits.com/wp-content/uploads/2013/11/IMG_20131020_094435-scaled.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24000" cy="20322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405ED">
        <w:rPr>
          <w:rFonts w:ascii="inherit" w:eastAsia="Times New Roman" w:hAnsi="inherit" w:cs="Segoe UI"/>
          <w:color w:val="333333"/>
          <w:kern w:val="36"/>
          <w:sz w:val="48"/>
          <w:szCs w:val="48"/>
          <w:rtl/>
        </w:rPr>
        <w:t>סביבוני אשליות לחנוכה</w:t>
      </w:r>
    </w:p>
    <w:p w:rsidR="008405ED" w:rsidRPr="008405ED" w:rsidRDefault="008405ED" w:rsidP="008405ED">
      <w:pPr>
        <w:bidi/>
        <w:spacing w:after="100" w:afterAutospacing="1" w:line="240" w:lineRule="auto"/>
        <w:rPr>
          <w:rFonts w:asciiTheme="minorBidi" w:eastAsia="Times New Roman" w:hAnsiTheme="minorBidi"/>
          <w:sz w:val="24"/>
          <w:szCs w:val="24"/>
        </w:rPr>
      </w:pPr>
      <w:r w:rsidRPr="008405ED">
        <w:rPr>
          <w:rFonts w:asciiTheme="minorBidi" w:eastAsia="Times New Roman" w:hAnsiTheme="minorBidi"/>
          <w:b/>
          <w:bCs/>
          <w:sz w:val="24"/>
          <w:szCs w:val="24"/>
          <w:rtl/>
        </w:rPr>
        <w:t>לקראת חג החנוכה, ארבעה דגמי סביבון שיצליחו להפתיע אתכם</w:t>
      </w:r>
      <w:r w:rsidRPr="008405ED">
        <w:rPr>
          <w:rFonts w:asciiTheme="minorBidi" w:eastAsia="Times New Roman" w:hAnsiTheme="minorBidi"/>
          <w:b/>
          <w:bCs/>
          <w:sz w:val="24"/>
          <w:szCs w:val="24"/>
        </w:rPr>
        <w:t>.</w:t>
      </w:r>
      <w:r w:rsidRPr="008405ED">
        <w:t xml:space="preserve"> </w:t>
      </w:r>
    </w:p>
    <w:p w:rsidR="008405ED" w:rsidRPr="008405ED" w:rsidRDefault="008405ED" w:rsidP="008405ED">
      <w:pPr>
        <w:bidi/>
        <w:spacing w:after="100" w:afterAutospacing="1" w:line="240" w:lineRule="auto"/>
        <w:rPr>
          <w:rFonts w:asciiTheme="minorBidi" w:eastAsia="Times New Roman" w:hAnsiTheme="minorBidi"/>
          <w:sz w:val="24"/>
          <w:szCs w:val="24"/>
        </w:rPr>
      </w:pPr>
      <w:r w:rsidRPr="008405ED">
        <w:rPr>
          <w:rFonts w:asciiTheme="minorBidi" w:eastAsia="Times New Roman" w:hAnsiTheme="minorBidi"/>
          <w:b/>
          <w:bCs/>
          <w:sz w:val="24"/>
          <w:szCs w:val="24"/>
          <w:u w:val="single"/>
          <w:rtl/>
        </w:rPr>
        <w:t>חומרים</w:t>
      </w:r>
      <w:r w:rsidRPr="008405ED">
        <w:rPr>
          <w:rFonts w:asciiTheme="minorBidi" w:eastAsia="Times New Roman" w:hAnsiTheme="minorBidi"/>
          <w:sz w:val="24"/>
          <w:szCs w:val="24"/>
          <w:rtl/>
        </w:rPr>
        <w:t>:</w:t>
      </w:r>
    </w:p>
    <w:p w:rsidR="008405ED" w:rsidRPr="008405ED" w:rsidRDefault="008405ED" w:rsidP="008405ED">
      <w:pPr>
        <w:numPr>
          <w:ilvl w:val="0"/>
          <w:numId w:val="1"/>
        </w:numPr>
        <w:bidi/>
        <w:spacing w:after="0" w:line="240" w:lineRule="auto"/>
        <w:textAlignment w:val="baseline"/>
        <w:rPr>
          <w:rFonts w:asciiTheme="minorBidi" w:eastAsia="Times New Roman" w:hAnsiTheme="minorBidi"/>
          <w:sz w:val="24"/>
          <w:szCs w:val="24"/>
          <w:rtl/>
        </w:rPr>
      </w:pPr>
      <w:r w:rsidRPr="008405ED">
        <w:rPr>
          <w:rFonts w:asciiTheme="minorBidi" w:eastAsia="Times New Roman" w:hAnsiTheme="minorBidi"/>
          <w:sz w:val="24"/>
          <w:szCs w:val="24"/>
          <w:rtl/>
        </w:rPr>
        <w:t>דיסקים ישנים</w:t>
      </w:r>
    </w:p>
    <w:p w:rsidR="008405ED" w:rsidRPr="008405ED" w:rsidRDefault="008405ED" w:rsidP="008405ED">
      <w:pPr>
        <w:numPr>
          <w:ilvl w:val="0"/>
          <w:numId w:val="1"/>
        </w:numPr>
        <w:bidi/>
        <w:spacing w:after="0" w:line="240" w:lineRule="auto"/>
        <w:textAlignment w:val="baseline"/>
        <w:rPr>
          <w:rFonts w:asciiTheme="minorBidi" w:eastAsia="Times New Roman" w:hAnsiTheme="minorBidi"/>
          <w:sz w:val="24"/>
          <w:szCs w:val="24"/>
        </w:rPr>
      </w:pPr>
      <w:r w:rsidRPr="008405ED">
        <w:rPr>
          <w:rFonts w:asciiTheme="minorBidi" w:eastAsia="Times New Roman" w:hAnsiTheme="minorBidi"/>
          <w:sz w:val="24"/>
          <w:szCs w:val="24"/>
          <w:rtl/>
        </w:rPr>
        <w:t>דבק</w:t>
      </w:r>
    </w:p>
    <w:p w:rsidR="008405ED" w:rsidRPr="008405ED" w:rsidRDefault="008405ED" w:rsidP="008405ED">
      <w:pPr>
        <w:numPr>
          <w:ilvl w:val="0"/>
          <w:numId w:val="1"/>
        </w:numPr>
        <w:bidi/>
        <w:spacing w:after="0" w:line="240" w:lineRule="auto"/>
        <w:textAlignment w:val="baseline"/>
        <w:rPr>
          <w:rFonts w:asciiTheme="minorBidi" w:eastAsia="Times New Roman" w:hAnsiTheme="minorBidi"/>
          <w:sz w:val="24"/>
          <w:szCs w:val="24"/>
        </w:rPr>
      </w:pPr>
      <w:r w:rsidRPr="008405ED">
        <w:rPr>
          <w:rFonts w:asciiTheme="minorBidi" w:eastAsia="Times New Roman" w:hAnsiTheme="minorBidi"/>
          <w:sz w:val="24"/>
          <w:szCs w:val="24"/>
          <w:rtl/>
        </w:rPr>
        <w:t>הדפסי סביבונים</w:t>
      </w:r>
      <w:r w:rsidRPr="008405ED">
        <w:rPr>
          <w:rFonts w:asciiTheme="minorBidi" w:eastAsia="Times New Roman" w:hAnsiTheme="minorBidi"/>
          <w:sz w:val="24"/>
          <w:szCs w:val="24"/>
        </w:rPr>
        <w:t xml:space="preserve"> (</w:t>
      </w:r>
      <w:r w:rsidRPr="008405ED">
        <w:rPr>
          <w:rFonts w:asciiTheme="minorBidi" w:eastAsia="Times New Roman" w:hAnsiTheme="minorBidi"/>
          <w:sz w:val="24"/>
          <w:szCs w:val="24"/>
          <w:rtl/>
        </w:rPr>
        <w:t>קובץ</w:t>
      </w:r>
      <w:r w:rsidRPr="008405ED">
        <w:rPr>
          <w:rFonts w:asciiTheme="minorBidi" w:eastAsia="Times New Roman" w:hAnsiTheme="minorBidi"/>
          <w:sz w:val="24"/>
          <w:szCs w:val="24"/>
        </w:rPr>
        <w:t xml:space="preserve"> PDF </w:t>
      </w:r>
      <w:r w:rsidRPr="008405ED">
        <w:rPr>
          <w:rFonts w:asciiTheme="minorBidi" w:eastAsia="Times New Roman" w:hAnsiTheme="minorBidi"/>
          <w:sz w:val="24"/>
          <w:szCs w:val="24"/>
          <w:rtl/>
        </w:rPr>
        <w:t>מצורף בתחתית הפוסט</w:t>
      </w:r>
      <w:r w:rsidRPr="008405ED">
        <w:rPr>
          <w:rFonts w:asciiTheme="minorBidi" w:eastAsia="Times New Roman" w:hAnsiTheme="minorBidi"/>
          <w:sz w:val="24"/>
          <w:szCs w:val="24"/>
        </w:rPr>
        <w:t>)</w:t>
      </w:r>
    </w:p>
    <w:p w:rsidR="008405ED" w:rsidRPr="008405ED" w:rsidRDefault="008405ED" w:rsidP="008405ED">
      <w:pPr>
        <w:numPr>
          <w:ilvl w:val="0"/>
          <w:numId w:val="1"/>
        </w:numPr>
        <w:bidi/>
        <w:spacing w:after="0" w:line="240" w:lineRule="auto"/>
        <w:textAlignment w:val="baseline"/>
        <w:rPr>
          <w:rFonts w:asciiTheme="minorBidi" w:eastAsia="Times New Roman" w:hAnsiTheme="minorBidi"/>
          <w:sz w:val="24"/>
          <w:szCs w:val="24"/>
        </w:rPr>
      </w:pPr>
      <w:r w:rsidRPr="008405ED">
        <w:rPr>
          <w:rFonts w:asciiTheme="minorBidi" w:eastAsia="Times New Roman" w:hAnsiTheme="minorBidi"/>
          <w:sz w:val="24"/>
          <w:szCs w:val="24"/>
          <w:rtl/>
        </w:rPr>
        <w:t>גולות</w:t>
      </w:r>
    </w:p>
    <w:p w:rsidR="008405ED" w:rsidRPr="008405ED" w:rsidRDefault="008405ED" w:rsidP="008405ED">
      <w:pPr>
        <w:numPr>
          <w:ilvl w:val="0"/>
          <w:numId w:val="1"/>
        </w:numPr>
        <w:bidi/>
        <w:spacing w:after="0" w:line="240" w:lineRule="auto"/>
        <w:textAlignment w:val="baseline"/>
        <w:rPr>
          <w:rFonts w:asciiTheme="minorBidi" w:eastAsia="Times New Roman" w:hAnsiTheme="minorBidi"/>
          <w:sz w:val="24"/>
          <w:szCs w:val="24"/>
        </w:rPr>
      </w:pPr>
      <w:r w:rsidRPr="008405ED">
        <w:rPr>
          <w:rFonts w:asciiTheme="minorBidi" w:eastAsia="Times New Roman" w:hAnsiTheme="minorBidi"/>
          <w:sz w:val="24"/>
          <w:szCs w:val="24"/>
          <w:rtl/>
        </w:rPr>
        <w:t>טושים</w:t>
      </w:r>
    </w:p>
    <w:p w:rsidR="008405ED" w:rsidRPr="008405ED" w:rsidRDefault="008405ED" w:rsidP="008405ED">
      <w:pPr>
        <w:bidi/>
        <w:spacing w:after="100" w:afterAutospacing="1" w:line="240" w:lineRule="auto"/>
        <w:rPr>
          <w:rFonts w:asciiTheme="minorBidi" w:eastAsia="Times New Roman" w:hAnsiTheme="minorBidi"/>
          <w:sz w:val="24"/>
          <w:szCs w:val="24"/>
        </w:rPr>
      </w:pPr>
      <w:r w:rsidRPr="008405ED">
        <w:rPr>
          <w:rFonts w:asciiTheme="minorBidi" w:eastAsia="Times New Roman" w:hAnsiTheme="minorBidi"/>
          <w:b/>
          <w:bCs/>
          <w:sz w:val="24"/>
          <w:szCs w:val="24"/>
          <w:u w:val="single"/>
          <w:rtl/>
        </w:rPr>
        <w:t>אז מה עושים?</w:t>
      </w:r>
    </w:p>
    <w:p w:rsidR="008405ED" w:rsidRPr="008405ED" w:rsidRDefault="008405ED" w:rsidP="008405ED">
      <w:pPr>
        <w:numPr>
          <w:ilvl w:val="0"/>
          <w:numId w:val="2"/>
        </w:numPr>
        <w:bidi/>
        <w:spacing w:after="0" w:line="240" w:lineRule="auto"/>
        <w:textAlignment w:val="baseline"/>
        <w:rPr>
          <w:rFonts w:asciiTheme="minorBidi" w:eastAsia="Times New Roman" w:hAnsiTheme="minorBidi"/>
          <w:sz w:val="24"/>
          <w:szCs w:val="24"/>
          <w:rtl/>
        </w:rPr>
      </w:pPr>
      <w:r w:rsidRPr="008405ED">
        <w:rPr>
          <w:rFonts w:asciiTheme="minorBidi" w:eastAsia="Times New Roman" w:hAnsiTheme="minorBidi"/>
          <w:sz w:val="24"/>
          <w:szCs w:val="24"/>
          <w:rtl/>
        </w:rPr>
        <w:t>גוזרים את דגמי הסביבונים בקובץ ה</w:t>
      </w:r>
      <w:r w:rsidRPr="008405ED">
        <w:rPr>
          <w:rFonts w:asciiTheme="minorBidi" w:eastAsia="Times New Roman" w:hAnsiTheme="minorBidi"/>
          <w:sz w:val="24"/>
          <w:szCs w:val="24"/>
        </w:rPr>
        <w:t xml:space="preserve">PDF </w:t>
      </w:r>
      <w:r w:rsidRPr="008405ED">
        <w:rPr>
          <w:rFonts w:asciiTheme="minorBidi" w:eastAsia="Times New Roman" w:hAnsiTheme="minorBidi"/>
          <w:sz w:val="24"/>
          <w:szCs w:val="24"/>
          <w:rtl/>
        </w:rPr>
        <w:t>המצורף. גזרו גם את העיגול הקטן במרכז הסביבון</w:t>
      </w:r>
      <w:r w:rsidRPr="008405ED">
        <w:rPr>
          <w:rFonts w:asciiTheme="minorBidi" w:eastAsia="Times New Roman" w:hAnsiTheme="minorBidi"/>
          <w:sz w:val="24"/>
          <w:szCs w:val="24"/>
        </w:rPr>
        <w:t>.</w:t>
      </w:r>
    </w:p>
    <w:p w:rsidR="008405ED" w:rsidRPr="008405ED" w:rsidRDefault="008405ED" w:rsidP="008405ED">
      <w:pPr>
        <w:numPr>
          <w:ilvl w:val="0"/>
          <w:numId w:val="2"/>
        </w:numPr>
        <w:bidi/>
        <w:spacing w:after="0" w:line="240" w:lineRule="auto"/>
        <w:textAlignment w:val="baseline"/>
        <w:rPr>
          <w:rFonts w:asciiTheme="minorBidi" w:eastAsia="Times New Roman" w:hAnsiTheme="minorBidi"/>
          <w:sz w:val="24"/>
          <w:szCs w:val="24"/>
        </w:rPr>
      </w:pPr>
      <w:r>
        <w:rPr>
          <w:noProof/>
        </w:rPr>
        <w:drawing>
          <wp:anchor distT="0" distB="0" distL="114300" distR="114300" simplePos="0" relativeHeight="251659264" behindDoc="0" locked="0" layoutInCell="1" allowOverlap="1" wp14:anchorId="425C2B17" wp14:editId="64EDFAED">
            <wp:simplePos x="0" y="0"/>
            <wp:positionH relativeFrom="column">
              <wp:posOffset>-495300</wp:posOffset>
            </wp:positionH>
            <wp:positionV relativeFrom="paragraph">
              <wp:posOffset>211455</wp:posOffset>
            </wp:positionV>
            <wp:extent cx="1971675" cy="1478280"/>
            <wp:effectExtent l="0" t="0" r="9525" b="7620"/>
            <wp:wrapNone/>
            <wp:docPr id="2" name="תמונה 2" descr="https://inbalskits.com/wp-content/uploads/2013/11/IMG_20131019_162141-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nbalskits.com/wp-content/uploads/2013/11/IMG_20131019_162141-scaled.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71675" cy="1478280"/>
                    </a:xfrm>
                    <a:prstGeom prst="rect">
                      <a:avLst/>
                    </a:prstGeom>
                    <a:noFill/>
                    <a:ln>
                      <a:noFill/>
                    </a:ln>
                  </pic:spPr>
                </pic:pic>
              </a:graphicData>
            </a:graphic>
          </wp:anchor>
        </w:drawing>
      </w:r>
      <w:r w:rsidRPr="008405ED">
        <w:rPr>
          <w:rFonts w:asciiTheme="minorBidi" w:eastAsia="Times New Roman" w:hAnsiTheme="minorBidi"/>
          <w:sz w:val="24"/>
          <w:szCs w:val="24"/>
          <w:rtl/>
        </w:rPr>
        <w:t>אם בחרתם את הדגם של דיסק הצבעים, יש לצבוע בצבעים שבחרתם. צבעו בשני צבעים לסירוגין</w:t>
      </w:r>
      <w:r w:rsidRPr="008405ED">
        <w:rPr>
          <w:rFonts w:asciiTheme="minorBidi" w:eastAsia="Times New Roman" w:hAnsiTheme="minorBidi"/>
          <w:sz w:val="24"/>
          <w:szCs w:val="24"/>
        </w:rPr>
        <w:t>.</w:t>
      </w:r>
    </w:p>
    <w:p w:rsidR="008405ED" w:rsidRPr="008405ED" w:rsidRDefault="008405ED" w:rsidP="008405ED">
      <w:pPr>
        <w:numPr>
          <w:ilvl w:val="0"/>
          <w:numId w:val="2"/>
        </w:numPr>
        <w:bidi/>
        <w:spacing w:after="0" w:line="240" w:lineRule="auto"/>
        <w:textAlignment w:val="baseline"/>
        <w:rPr>
          <w:rFonts w:asciiTheme="minorBidi" w:eastAsia="Times New Roman" w:hAnsiTheme="minorBidi"/>
          <w:sz w:val="24"/>
          <w:szCs w:val="24"/>
        </w:rPr>
      </w:pPr>
      <w:r w:rsidRPr="008405ED">
        <w:rPr>
          <w:rFonts w:asciiTheme="minorBidi" w:eastAsia="Times New Roman" w:hAnsiTheme="minorBidi"/>
          <w:sz w:val="24"/>
          <w:szCs w:val="24"/>
          <w:rtl/>
        </w:rPr>
        <w:t>מדביקים כל אחד מהדגמים על גבי דיסק</w:t>
      </w:r>
      <w:r w:rsidRPr="008405ED">
        <w:rPr>
          <w:rFonts w:asciiTheme="minorBidi" w:eastAsia="Times New Roman" w:hAnsiTheme="minorBidi"/>
          <w:sz w:val="24"/>
          <w:szCs w:val="24"/>
        </w:rPr>
        <w:t xml:space="preserve"> CD.</w:t>
      </w:r>
    </w:p>
    <w:p w:rsidR="008405ED" w:rsidRPr="008405ED" w:rsidRDefault="008405ED" w:rsidP="008405ED">
      <w:pPr>
        <w:numPr>
          <w:ilvl w:val="0"/>
          <w:numId w:val="2"/>
        </w:numPr>
        <w:bidi/>
        <w:spacing w:after="0" w:line="240" w:lineRule="auto"/>
        <w:textAlignment w:val="baseline"/>
        <w:rPr>
          <w:rFonts w:asciiTheme="minorBidi" w:eastAsia="Times New Roman" w:hAnsiTheme="minorBidi"/>
          <w:sz w:val="24"/>
          <w:szCs w:val="24"/>
        </w:rPr>
      </w:pPr>
      <w:r w:rsidRPr="008405ED">
        <w:rPr>
          <w:rFonts w:asciiTheme="minorBidi" w:eastAsia="Times New Roman" w:hAnsiTheme="minorBidi"/>
          <w:sz w:val="24"/>
          <w:szCs w:val="24"/>
          <w:rtl/>
        </w:rPr>
        <w:t>במרכז הדיסק מדביקים גולה</w:t>
      </w:r>
      <w:r w:rsidRPr="008405ED">
        <w:rPr>
          <w:rFonts w:asciiTheme="minorBidi" w:eastAsia="Times New Roman" w:hAnsiTheme="minorBidi"/>
          <w:sz w:val="24"/>
          <w:szCs w:val="24"/>
        </w:rPr>
        <w:t>.</w:t>
      </w:r>
    </w:p>
    <w:p w:rsidR="008405ED" w:rsidRPr="008405ED" w:rsidRDefault="008405ED" w:rsidP="008405ED">
      <w:pPr>
        <w:numPr>
          <w:ilvl w:val="0"/>
          <w:numId w:val="2"/>
        </w:numPr>
        <w:bidi/>
        <w:spacing w:line="240" w:lineRule="auto"/>
        <w:textAlignment w:val="baseline"/>
        <w:rPr>
          <w:rFonts w:asciiTheme="minorBidi" w:eastAsia="Times New Roman" w:hAnsiTheme="minorBidi"/>
          <w:sz w:val="24"/>
          <w:szCs w:val="24"/>
        </w:rPr>
      </w:pPr>
      <w:r w:rsidRPr="008405ED">
        <w:rPr>
          <w:rFonts w:asciiTheme="minorBidi" w:eastAsia="Times New Roman" w:hAnsiTheme="minorBidi"/>
          <w:sz w:val="24"/>
          <w:szCs w:val="24"/>
          <w:rtl/>
        </w:rPr>
        <w:t>מסובבים ומתבוננים</w:t>
      </w:r>
      <w:r w:rsidRPr="008405ED">
        <w:rPr>
          <w:rFonts w:asciiTheme="minorBidi" w:eastAsia="Times New Roman" w:hAnsiTheme="minorBidi"/>
          <w:sz w:val="24"/>
          <w:szCs w:val="24"/>
        </w:rPr>
        <w:t>.</w:t>
      </w:r>
    </w:p>
    <w:p w:rsidR="008405ED" w:rsidRPr="008405ED" w:rsidRDefault="008405ED" w:rsidP="008405ED">
      <w:pPr>
        <w:bidi/>
        <w:spacing w:before="100" w:beforeAutospacing="1" w:after="100" w:afterAutospacing="1" w:line="240" w:lineRule="auto"/>
        <w:outlineLvl w:val="5"/>
        <w:rPr>
          <w:rFonts w:asciiTheme="minorBidi" w:eastAsia="Times New Roman" w:hAnsiTheme="minorBidi"/>
          <w:sz w:val="15"/>
          <w:szCs w:val="15"/>
        </w:rPr>
      </w:pPr>
      <w:r w:rsidRPr="008405ED">
        <w:rPr>
          <w:rFonts w:asciiTheme="minorBidi" w:eastAsia="Times New Roman" w:hAnsiTheme="minorBidi"/>
          <w:b/>
          <w:bCs/>
          <w:sz w:val="15"/>
          <w:szCs w:val="15"/>
          <w:u w:val="single"/>
          <w:rtl/>
        </w:rPr>
        <w:t>מה אנחנו רואים?</w:t>
      </w:r>
      <w:r w:rsidRPr="008405ED">
        <w:rPr>
          <w:noProof/>
        </w:rPr>
        <w:t xml:space="preserve"> </w:t>
      </w:r>
    </w:p>
    <w:p w:rsidR="008405ED" w:rsidRPr="008405ED" w:rsidRDefault="008405ED" w:rsidP="008405ED">
      <w:pPr>
        <w:bidi/>
        <w:spacing w:after="100" w:afterAutospacing="1" w:line="240" w:lineRule="auto"/>
        <w:rPr>
          <w:rFonts w:asciiTheme="minorBidi" w:eastAsia="Times New Roman" w:hAnsiTheme="minorBidi"/>
          <w:sz w:val="24"/>
          <w:szCs w:val="24"/>
          <w:rtl/>
        </w:rPr>
      </w:pPr>
      <w:r w:rsidRPr="008405ED">
        <w:rPr>
          <w:rFonts w:asciiTheme="minorBidi" w:eastAsia="Times New Roman" w:hAnsiTheme="minorBidi"/>
          <w:b/>
          <w:bCs/>
          <w:sz w:val="24"/>
          <w:szCs w:val="24"/>
          <w:u w:val="single"/>
          <w:rtl/>
        </w:rPr>
        <w:t>סביבון הצבעים של ניוטון</w:t>
      </w:r>
    </w:p>
    <w:p w:rsidR="008405ED" w:rsidRPr="008405ED" w:rsidRDefault="008405ED" w:rsidP="008405ED">
      <w:pPr>
        <w:bidi/>
        <w:spacing w:after="100" w:afterAutospacing="1" w:line="240" w:lineRule="auto"/>
        <w:rPr>
          <w:rFonts w:asciiTheme="minorBidi" w:eastAsia="Times New Roman" w:hAnsiTheme="minorBidi"/>
          <w:sz w:val="24"/>
          <w:szCs w:val="24"/>
          <w:rtl/>
        </w:rPr>
      </w:pPr>
      <w:r w:rsidRPr="008405ED">
        <w:rPr>
          <w:rFonts w:asciiTheme="minorBidi" w:eastAsia="Times New Roman" w:hAnsiTheme="minorBidi"/>
          <w:sz w:val="24"/>
          <w:szCs w:val="24"/>
          <w:rtl/>
        </w:rPr>
        <w:t xml:space="preserve">סביבון הצבעים של ניוטון הינה אשליה אופטית מפורסמת. כאשר לוקחים דיסק , צובעים אותו בצבעי הקשת בסדר </w:t>
      </w:r>
      <w:proofErr w:type="spellStart"/>
      <w:r w:rsidRPr="008405ED">
        <w:rPr>
          <w:rFonts w:asciiTheme="minorBidi" w:eastAsia="Times New Roman" w:hAnsiTheme="minorBidi"/>
          <w:sz w:val="24"/>
          <w:szCs w:val="24"/>
          <w:rtl/>
        </w:rPr>
        <w:t>מסויים</w:t>
      </w:r>
      <w:proofErr w:type="spellEnd"/>
      <w:r w:rsidRPr="008405ED">
        <w:rPr>
          <w:rFonts w:asciiTheme="minorBidi" w:eastAsia="Times New Roman" w:hAnsiTheme="minorBidi"/>
          <w:sz w:val="24"/>
          <w:szCs w:val="24"/>
          <w:rtl/>
        </w:rPr>
        <w:t xml:space="preserve"> ומסובבים אותו מהר, נוצרת אשליה כאילו הדיסק הופך לבן. הסיבה לאשליה זו  נעוצה בעובדה שהצבע הלבן הוא למעשה שילוב של כל צבעי הקשת, לכן כאשר הדיסק מסתובב מספיק מהר, הצבעים נמרחים ומשתלבים אחד בשני וכך אנו מקבלים את הצבע הלבן. הסביבון קרוי על שם ניוטון שנחשב לאבי תיאוריית הצבעים.</w:t>
      </w:r>
    </w:p>
    <w:p w:rsidR="008405ED" w:rsidRPr="008405ED" w:rsidRDefault="008405ED" w:rsidP="008405ED">
      <w:pPr>
        <w:bidi/>
        <w:spacing w:after="100" w:afterAutospacing="1" w:line="240" w:lineRule="auto"/>
        <w:rPr>
          <w:rFonts w:asciiTheme="minorBidi" w:eastAsia="Times New Roman" w:hAnsiTheme="minorBidi"/>
          <w:sz w:val="24"/>
          <w:szCs w:val="24"/>
          <w:rtl/>
        </w:rPr>
      </w:pPr>
      <w:r w:rsidRPr="008405ED">
        <w:rPr>
          <w:rFonts w:asciiTheme="minorBidi" w:eastAsia="Times New Roman" w:hAnsiTheme="minorBidi"/>
          <w:b/>
          <w:bCs/>
          <w:sz w:val="24"/>
          <w:szCs w:val="24"/>
          <w:u w:val="single"/>
          <w:rtl/>
        </w:rPr>
        <w:t xml:space="preserve">דיסק </w:t>
      </w:r>
      <w:proofErr w:type="spellStart"/>
      <w:r w:rsidRPr="008405ED">
        <w:rPr>
          <w:rFonts w:asciiTheme="minorBidi" w:eastAsia="Times New Roman" w:hAnsiTheme="minorBidi"/>
          <w:b/>
          <w:bCs/>
          <w:sz w:val="24"/>
          <w:szCs w:val="24"/>
          <w:u w:val="single"/>
          <w:rtl/>
        </w:rPr>
        <w:t>בנהם</w:t>
      </w:r>
      <w:proofErr w:type="spellEnd"/>
    </w:p>
    <w:p w:rsidR="008405ED" w:rsidRPr="008405ED" w:rsidRDefault="008405ED" w:rsidP="008405ED">
      <w:pPr>
        <w:bidi/>
        <w:spacing w:after="100" w:afterAutospacing="1" w:line="240" w:lineRule="auto"/>
        <w:rPr>
          <w:rFonts w:asciiTheme="minorBidi" w:eastAsia="Times New Roman" w:hAnsiTheme="minorBidi"/>
          <w:sz w:val="24"/>
          <w:szCs w:val="24"/>
          <w:rtl/>
        </w:rPr>
      </w:pPr>
      <w:r w:rsidRPr="008405ED">
        <w:rPr>
          <w:rFonts w:asciiTheme="minorBidi" w:eastAsia="Times New Roman" w:hAnsiTheme="minorBidi"/>
          <w:sz w:val="24"/>
          <w:szCs w:val="24"/>
          <w:rtl/>
        </w:rPr>
        <w:t xml:space="preserve">באשליה אופטית זו, על הדיסק </w:t>
      </w:r>
      <w:proofErr w:type="spellStart"/>
      <w:r w:rsidRPr="008405ED">
        <w:rPr>
          <w:rFonts w:asciiTheme="minorBidi" w:eastAsia="Times New Roman" w:hAnsiTheme="minorBidi"/>
          <w:sz w:val="24"/>
          <w:szCs w:val="24"/>
          <w:rtl/>
        </w:rPr>
        <w:t>מצויירים</w:t>
      </w:r>
      <w:proofErr w:type="spellEnd"/>
      <w:r w:rsidRPr="008405ED">
        <w:rPr>
          <w:rFonts w:asciiTheme="minorBidi" w:eastAsia="Times New Roman" w:hAnsiTheme="minorBidi"/>
          <w:sz w:val="24"/>
          <w:szCs w:val="24"/>
          <w:rtl/>
        </w:rPr>
        <w:t xml:space="preserve"> קווים שחורים על רקע לבן. כאשר מסובבים את הדיסק, העין שלנו מתחילה לראות הבהובים של צבע. עד היום לא ממש ברורה הסיבה לתופעה זו הקרויה על שם יצרן הצעצועים הבריטי </w:t>
      </w:r>
      <w:proofErr w:type="spellStart"/>
      <w:r w:rsidRPr="008405ED">
        <w:rPr>
          <w:rFonts w:asciiTheme="minorBidi" w:eastAsia="Times New Roman" w:hAnsiTheme="minorBidi"/>
          <w:sz w:val="24"/>
          <w:szCs w:val="24"/>
          <w:rtl/>
        </w:rPr>
        <w:t>צארלס</w:t>
      </w:r>
      <w:proofErr w:type="spellEnd"/>
      <w:r w:rsidRPr="008405ED">
        <w:rPr>
          <w:rFonts w:asciiTheme="minorBidi" w:eastAsia="Times New Roman" w:hAnsiTheme="minorBidi"/>
          <w:sz w:val="24"/>
          <w:szCs w:val="24"/>
          <w:rtl/>
        </w:rPr>
        <w:t xml:space="preserve"> </w:t>
      </w:r>
      <w:proofErr w:type="spellStart"/>
      <w:r w:rsidRPr="008405ED">
        <w:rPr>
          <w:rFonts w:asciiTheme="minorBidi" w:eastAsia="Times New Roman" w:hAnsiTheme="minorBidi"/>
          <w:sz w:val="24"/>
          <w:szCs w:val="24"/>
          <w:rtl/>
        </w:rPr>
        <w:t>בנהם</w:t>
      </w:r>
      <w:proofErr w:type="spellEnd"/>
      <w:r w:rsidRPr="008405ED">
        <w:rPr>
          <w:rFonts w:asciiTheme="minorBidi" w:eastAsia="Times New Roman" w:hAnsiTheme="minorBidi"/>
          <w:sz w:val="24"/>
          <w:szCs w:val="24"/>
          <w:rtl/>
        </w:rPr>
        <w:t xml:space="preserve"> שהחל למכור את הסביבון הזה ב-1895. אחד הסברות היא שהקווים </w:t>
      </w:r>
      <w:proofErr w:type="spellStart"/>
      <w:r w:rsidRPr="008405ED">
        <w:rPr>
          <w:rFonts w:asciiTheme="minorBidi" w:eastAsia="Times New Roman" w:hAnsiTheme="minorBidi"/>
          <w:sz w:val="24"/>
          <w:szCs w:val="24"/>
          <w:rtl/>
        </w:rPr>
        <w:t>המצויירים</w:t>
      </w:r>
      <w:proofErr w:type="spellEnd"/>
      <w:r w:rsidRPr="008405ED">
        <w:rPr>
          <w:rFonts w:asciiTheme="minorBidi" w:eastAsia="Times New Roman" w:hAnsiTheme="minorBidi"/>
          <w:sz w:val="24"/>
          <w:szCs w:val="24"/>
          <w:rtl/>
        </w:rPr>
        <w:t xml:space="preserve"> יוצרים הבהובים בתדירויות שונות המפורשות ע"י המוח שלנו כצבעים בגלל שלכל קולטן צבע בעין שלנו יש זמן תגובה שונה.</w:t>
      </w:r>
    </w:p>
    <w:p w:rsidR="008405ED" w:rsidRPr="008405ED" w:rsidRDefault="008405ED" w:rsidP="008405ED">
      <w:pPr>
        <w:bidi/>
        <w:spacing w:after="100" w:afterAutospacing="1" w:line="240" w:lineRule="auto"/>
        <w:rPr>
          <w:rFonts w:asciiTheme="minorBidi" w:eastAsia="Times New Roman" w:hAnsiTheme="minorBidi"/>
          <w:sz w:val="24"/>
          <w:szCs w:val="24"/>
          <w:rtl/>
        </w:rPr>
      </w:pPr>
      <w:r w:rsidRPr="008405ED">
        <w:rPr>
          <w:rFonts w:asciiTheme="minorBidi" w:eastAsia="Times New Roman" w:hAnsiTheme="minorBidi"/>
          <w:b/>
          <w:bCs/>
          <w:sz w:val="24"/>
          <w:szCs w:val="24"/>
          <w:u w:val="single"/>
          <w:rtl/>
        </w:rPr>
        <w:t>דיסק צבעים</w:t>
      </w:r>
    </w:p>
    <w:p w:rsidR="008405ED" w:rsidRPr="008405ED" w:rsidRDefault="008405ED" w:rsidP="008405ED">
      <w:pPr>
        <w:bidi/>
        <w:spacing w:after="100" w:afterAutospacing="1" w:line="240" w:lineRule="auto"/>
        <w:rPr>
          <w:rFonts w:asciiTheme="minorBidi" w:eastAsia="Times New Roman" w:hAnsiTheme="minorBidi"/>
          <w:sz w:val="24"/>
          <w:szCs w:val="24"/>
          <w:rtl/>
        </w:rPr>
      </w:pPr>
      <w:r w:rsidRPr="008405ED">
        <w:rPr>
          <w:rFonts w:asciiTheme="minorBidi" w:eastAsia="Times New Roman" w:hAnsiTheme="minorBidi"/>
          <w:sz w:val="24"/>
          <w:szCs w:val="24"/>
          <w:rtl/>
        </w:rPr>
        <w:t>באשליה אופטית זו צובעים את משטח הסביבון בשני צבעים שונים. כאשר מסובבים את הסביבון הצבעים מתערבבים מפני שהעין לא מספיק מהירה בשביל להבחין בחילופים המהירים. כתוצאה מכך אנו מקבלים צבע שהוא שילוב של שני הצבעים השונים. לדוגמא כחול ואדום יתנו סגול.</w:t>
      </w:r>
    </w:p>
    <w:p w:rsidR="00DC0CA7" w:rsidRDefault="00DC0CA7">
      <w:pPr>
        <w:rPr>
          <w:rFonts w:asciiTheme="minorBidi" w:hAnsiTheme="minorBidi"/>
          <w:rtl/>
        </w:rPr>
      </w:pPr>
      <w:r>
        <w:rPr>
          <w:rFonts w:asciiTheme="minorBidi" w:hAnsiTheme="minorBidi"/>
          <w:rtl/>
        </w:rPr>
        <w:br w:type="page"/>
      </w:r>
    </w:p>
    <w:p w:rsidR="00DC0CA7" w:rsidRPr="00DC0CA7" w:rsidRDefault="00DC0CA7" w:rsidP="00DC0CA7">
      <w:pPr>
        <w:spacing w:before="270" w:after="0" w:line="240" w:lineRule="auto"/>
        <w:ind w:left="180" w:right="180"/>
        <w:outlineLvl w:val="0"/>
        <w:rPr>
          <w:rFonts w:ascii="Arial" w:eastAsia="Times New Roman" w:hAnsi="Arial" w:cs="Arial"/>
          <w:b/>
          <w:bCs/>
          <w:color w:val="000000"/>
          <w:kern w:val="36"/>
          <w:sz w:val="27"/>
          <w:szCs w:val="27"/>
        </w:rPr>
      </w:pPr>
      <w:r w:rsidRPr="00DC0CA7">
        <w:rPr>
          <w:rFonts w:ascii="Arial" w:eastAsia="Times New Roman" w:hAnsi="Arial" w:cs="Arial"/>
          <w:b/>
          <w:bCs/>
          <w:color w:val="000000"/>
          <w:kern w:val="36"/>
          <w:sz w:val="27"/>
          <w:szCs w:val="27"/>
          <w:rtl/>
        </w:rPr>
        <w:lastRenderedPageBreak/>
        <w:t>לנסות בבית - הכנת סביבונים לחנוכה</w:t>
      </w:r>
    </w:p>
    <w:p w:rsidR="00DC0CA7" w:rsidRPr="00DC0CA7" w:rsidRDefault="00DC0CA7" w:rsidP="00DC0CA7">
      <w:pPr>
        <w:spacing w:after="180" w:line="240" w:lineRule="auto"/>
        <w:rPr>
          <w:rFonts w:ascii="Arial" w:eastAsia="Times New Roman" w:hAnsi="Arial" w:cs="Arial"/>
          <w:color w:val="000000"/>
          <w:sz w:val="18"/>
          <w:szCs w:val="18"/>
        </w:rPr>
      </w:pPr>
      <w:r w:rsidRPr="00DC0CA7">
        <w:rPr>
          <w:rFonts w:ascii="Arial" w:eastAsia="Times New Roman" w:hAnsi="Arial" w:cs="Arial"/>
          <w:color w:val="000000"/>
          <w:sz w:val="18"/>
          <w:szCs w:val="18"/>
          <w:rtl/>
        </w:rPr>
        <w:t>הפעם שעשוע מדעי - בניית סביבונים מדיסקים ישנים של מחשב, והדגמת כמה אשליות אופטיות מעניינות</w:t>
      </w:r>
      <w:r w:rsidRPr="00DC0CA7">
        <w:rPr>
          <w:rFonts w:ascii="Arial" w:eastAsia="Times New Roman" w:hAnsi="Arial" w:cs="Arial"/>
          <w:color w:val="000000"/>
          <w:sz w:val="18"/>
          <w:szCs w:val="18"/>
        </w:rPr>
        <w:t>.</w:t>
      </w:r>
    </w:p>
    <w:p w:rsidR="00DC0CA7" w:rsidRPr="00DC0CA7" w:rsidRDefault="00DC0CA7" w:rsidP="00DC0CA7">
      <w:pPr>
        <w:spacing w:after="180" w:line="240" w:lineRule="auto"/>
        <w:rPr>
          <w:rFonts w:ascii="Arial" w:eastAsia="Times New Roman" w:hAnsi="Arial" w:cs="Arial"/>
          <w:color w:val="000000"/>
          <w:sz w:val="18"/>
          <w:szCs w:val="18"/>
        </w:rPr>
      </w:pPr>
      <w:r w:rsidRPr="00DC0CA7">
        <w:rPr>
          <w:rFonts w:ascii="Arial" w:eastAsia="Times New Roman" w:hAnsi="Arial" w:cs="Arial"/>
          <w:color w:val="000000"/>
          <w:sz w:val="18"/>
          <w:szCs w:val="18"/>
          <w:rtl/>
        </w:rPr>
        <w:t>מה רואים</w:t>
      </w:r>
      <w:r w:rsidRPr="00DC0CA7">
        <w:rPr>
          <w:rFonts w:ascii="Arial" w:eastAsia="Times New Roman" w:hAnsi="Arial" w:cs="Arial"/>
          <w:color w:val="000000"/>
          <w:sz w:val="18"/>
          <w:szCs w:val="18"/>
        </w:rPr>
        <w:t>?</w:t>
      </w:r>
    </w:p>
    <w:p w:rsidR="00DC0CA7" w:rsidRPr="00DC0CA7" w:rsidRDefault="00DC0CA7" w:rsidP="00DC0CA7">
      <w:pPr>
        <w:spacing w:after="180" w:line="240" w:lineRule="auto"/>
        <w:rPr>
          <w:rFonts w:ascii="Arial" w:eastAsia="Times New Roman" w:hAnsi="Arial" w:cs="Arial"/>
          <w:color w:val="000000"/>
          <w:sz w:val="18"/>
          <w:szCs w:val="18"/>
        </w:rPr>
      </w:pPr>
      <w:r w:rsidRPr="00DC0CA7">
        <w:rPr>
          <w:rFonts w:ascii="Arial" w:eastAsia="Times New Roman" w:hAnsi="Arial" w:cs="Arial"/>
          <w:color w:val="000000"/>
          <w:sz w:val="18"/>
          <w:szCs w:val="18"/>
          <w:rtl/>
        </w:rPr>
        <w:t>סביבון עשוי משני דיסקים וגולה, ועליו דוגמה גיאומטרית. כאשר הסביבון מסתובב במהירות יוצרת הדוגמה צורות ואשליות אופטיות</w:t>
      </w:r>
      <w:r w:rsidRPr="00DC0CA7">
        <w:rPr>
          <w:rFonts w:ascii="Arial" w:eastAsia="Times New Roman" w:hAnsi="Arial" w:cs="Arial"/>
          <w:color w:val="000000"/>
          <w:sz w:val="18"/>
          <w:szCs w:val="18"/>
        </w:rPr>
        <w:t>.</w:t>
      </w:r>
    </w:p>
    <w:p w:rsidR="00DC0CA7" w:rsidRPr="00DC0CA7" w:rsidRDefault="00DC0CA7" w:rsidP="00DC0CA7">
      <w:pPr>
        <w:spacing w:after="180" w:line="240" w:lineRule="auto"/>
        <w:rPr>
          <w:rFonts w:ascii="Arial" w:eastAsia="Times New Roman" w:hAnsi="Arial" w:cs="Arial"/>
          <w:color w:val="000000"/>
          <w:sz w:val="18"/>
          <w:szCs w:val="18"/>
        </w:rPr>
      </w:pPr>
      <w:r w:rsidRPr="00DC0CA7">
        <w:rPr>
          <w:rFonts w:ascii="Arial" w:eastAsia="Times New Roman" w:hAnsi="Arial" w:cs="Arial"/>
          <w:noProof/>
          <w:color w:val="000000"/>
          <w:sz w:val="18"/>
          <w:szCs w:val="18"/>
        </w:rPr>
        <w:drawing>
          <wp:inline distT="0" distB="0" distL="0" distR="0" wp14:anchorId="13956B84" wp14:editId="33124746">
            <wp:extent cx="2676525" cy="1019175"/>
            <wp:effectExtent l="0" t="0" r="9525" b="9525"/>
            <wp:docPr id="3" name="תמונה 1" descr="דיסק ניוט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דיסק ניוטון"/>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p w:rsidR="00DC0CA7" w:rsidRPr="00DC0CA7" w:rsidRDefault="00DC0CA7" w:rsidP="00DC0CA7">
      <w:pPr>
        <w:spacing w:after="75" w:line="240" w:lineRule="auto"/>
        <w:outlineLvl w:val="1"/>
        <w:rPr>
          <w:rFonts w:ascii="Arial" w:eastAsia="Times New Roman" w:hAnsi="Arial" w:cs="Arial"/>
          <w:b/>
          <w:bCs/>
          <w:color w:val="000000"/>
          <w:sz w:val="21"/>
          <w:szCs w:val="21"/>
        </w:rPr>
      </w:pPr>
      <w:r w:rsidRPr="00DC0CA7">
        <w:rPr>
          <w:rFonts w:ascii="Arial" w:eastAsia="Times New Roman" w:hAnsi="Arial" w:cs="Arial"/>
          <w:b/>
          <w:bCs/>
          <w:color w:val="000000"/>
          <w:sz w:val="21"/>
          <w:szCs w:val="21"/>
          <w:rtl/>
        </w:rPr>
        <w:t>מה לוקחים</w:t>
      </w:r>
      <w:r w:rsidRPr="00DC0CA7">
        <w:rPr>
          <w:rFonts w:ascii="Arial" w:eastAsia="Times New Roman" w:hAnsi="Arial" w:cs="Arial"/>
          <w:b/>
          <w:bCs/>
          <w:color w:val="000000"/>
          <w:sz w:val="21"/>
          <w:szCs w:val="21"/>
        </w:rPr>
        <w:t>?</w:t>
      </w:r>
    </w:p>
    <w:p w:rsidR="00DC0CA7" w:rsidRPr="00DC0CA7" w:rsidRDefault="00DC0CA7" w:rsidP="00DC0CA7">
      <w:pPr>
        <w:numPr>
          <w:ilvl w:val="0"/>
          <w:numId w:val="3"/>
        </w:numPr>
        <w:spacing w:before="150" w:after="0" w:line="240" w:lineRule="auto"/>
        <w:ind w:left="180" w:right="480"/>
        <w:rPr>
          <w:rFonts w:ascii="Arial" w:eastAsia="Times New Roman" w:hAnsi="Arial" w:cs="Arial"/>
          <w:color w:val="000000"/>
          <w:sz w:val="18"/>
          <w:szCs w:val="18"/>
        </w:rPr>
      </w:pPr>
      <w:r w:rsidRPr="00DC0CA7">
        <w:rPr>
          <w:rFonts w:ascii="Arial" w:eastAsia="Times New Roman" w:hAnsi="Arial" w:cs="Arial"/>
          <w:color w:val="000000"/>
          <w:sz w:val="18"/>
          <w:szCs w:val="18"/>
          <w:rtl/>
        </w:rPr>
        <w:t>גולת זכוכית</w:t>
      </w:r>
    </w:p>
    <w:p w:rsidR="00DC0CA7" w:rsidRPr="00DC0CA7" w:rsidRDefault="00DC0CA7" w:rsidP="00DC0CA7">
      <w:pPr>
        <w:numPr>
          <w:ilvl w:val="0"/>
          <w:numId w:val="3"/>
        </w:numPr>
        <w:spacing w:before="150" w:after="0" w:line="240" w:lineRule="auto"/>
        <w:ind w:left="180" w:right="480"/>
        <w:rPr>
          <w:rFonts w:ascii="Arial" w:eastAsia="Times New Roman" w:hAnsi="Arial" w:cs="Arial"/>
          <w:color w:val="000000"/>
          <w:sz w:val="18"/>
          <w:szCs w:val="18"/>
        </w:rPr>
      </w:pPr>
      <w:r w:rsidRPr="00DC0CA7">
        <w:rPr>
          <w:rFonts w:ascii="Arial" w:eastAsia="Times New Roman" w:hAnsi="Arial" w:cs="Arial"/>
          <w:color w:val="000000"/>
          <w:sz w:val="18"/>
          <w:szCs w:val="18"/>
          <w:rtl/>
        </w:rPr>
        <w:t>שני דיסקים ישנים</w:t>
      </w:r>
    </w:p>
    <w:p w:rsidR="00DC0CA7" w:rsidRPr="00DC0CA7" w:rsidRDefault="00DC0CA7" w:rsidP="00DC0CA7">
      <w:pPr>
        <w:numPr>
          <w:ilvl w:val="0"/>
          <w:numId w:val="3"/>
        </w:numPr>
        <w:spacing w:before="150" w:after="0" w:line="240" w:lineRule="auto"/>
        <w:ind w:left="180" w:right="480"/>
        <w:rPr>
          <w:rFonts w:ascii="Arial" w:eastAsia="Times New Roman" w:hAnsi="Arial" w:cs="Arial"/>
          <w:color w:val="000000"/>
          <w:sz w:val="18"/>
          <w:szCs w:val="18"/>
        </w:rPr>
      </w:pPr>
      <w:r w:rsidRPr="00DC0CA7">
        <w:rPr>
          <w:rFonts w:ascii="Arial" w:eastAsia="Times New Roman" w:hAnsi="Arial" w:cs="Arial"/>
          <w:color w:val="000000"/>
          <w:sz w:val="18"/>
          <w:szCs w:val="18"/>
          <w:rtl/>
        </w:rPr>
        <w:t>מדבקות קטנות או נייר דבק</w:t>
      </w:r>
    </w:p>
    <w:p w:rsidR="00DC0CA7" w:rsidRPr="00DC0CA7" w:rsidRDefault="00DC0CA7" w:rsidP="00DC0CA7">
      <w:pPr>
        <w:numPr>
          <w:ilvl w:val="0"/>
          <w:numId w:val="3"/>
        </w:numPr>
        <w:spacing w:before="150" w:after="0" w:line="240" w:lineRule="auto"/>
        <w:ind w:left="180" w:right="480"/>
        <w:rPr>
          <w:rFonts w:ascii="Arial" w:eastAsia="Times New Roman" w:hAnsi="Arial" w:cs="Arial"/>
          <w:color w:val="000000"/>
          <w:sz w:val="18"/>
          <w:szCs w:val="18"/>
        </w:rPr>
      </w:pPr>
      <w:r w:rsidRPr="00DC0CA7">
        <w:rPr>
          <w:rFonts w:ascii="Arial" w:eastAsia="Times New Roman" w:hAnsi="Arial" w:cs="Arial"/>
          <w:color w:val="000000"/>
          <w:sz w:val="18"/>
          <w:szCs w:val="18"/>
          <w:rtl/>
        </w:rPr>
        <w:t>מקלון דבק</w:t>
      </w:r>
      <w:r w:rsidRPr="00DC0CA7">
        <w:rPr>
          <w:rFonts w:ascii="Arial" w:eastAsia="Times New Roman" w:hAnsi="Arial" w:cs="Arial"/>
          <w:color w:val="000000"/>
          <w:sz w:val="18"/>
          <w:szCs w:val="18"/>
        </w:rPr>
        <w:t xml:space="preserve"> (UHU) </w:t>
      </w:r>
      <w:r w:rsidRPr="00DC0CA7">
        <w:rPr>
          <w:rFonts w:ascii="Arial" w:eastAsia="Times New Roman" w:hAnsi="Arial" w:cs="Arial"/>
          <w:color w:val="000000"/>
          <w:sz w:val="18"/>
          <w:szCs w:val="18"/>
          <w:rtl/>
        </w:rPr>
        <w:t>ואפשר גם טושים צבעוניים שכותבים על דיסקים וניירות לקישוט</w:t>
      </w:r>
      <w:r w:rsidRPr="00DC0CA7">
        <w:rPr>
          <w:rFonts w:ascii="Arial" w:eastAsia="Times New Roman" w:hAnsi="Arial" w:cs="Arial"/>
          <w:color w:val="000000"/>
          <w:sz w:val="18"/>
          <w:szCs w:val="18"/>
        </w:rPr>
        <w:t>.</w:t>
      </w:r>
    </w:p>
    <w:p w:rsidR="00DC0CA7" w:rsidRPr="00DC0CA7" w:rsidRDefault="00DC0CA7" w:rsidP="00DC0CA7">
      <w:pPr>
        <w:spacing w:after="75" w:line="240" w:lineRule="auto"/>
        <w:outlineLvl w:val="1"/>
        <w:rPr>
          <w:rFonts w:ascii="Arial" w:eastAsia="Times New Roman" w:hAnsi="Arial" w:cs="Arial"/>
          <w:b/>
          <w:bCs/>
          <w:color w:val="000000"/>
          <w:sz w:val="21"/>
          <w:szCs w:val="21"/>
        </w:rPr>
      </w:pPr>
      <w:r w:rsidRPr="00DC0CA7">
        <w:rPr>
          <w:rFonts w:ascii="Arial" w:eastAsia="Times New Roman" w:hAnsi="Arial" w:cs="Arial"/>
          <w:b/>
          <w:bCs/>
          <w:color w:val="000000"/>
          <w:sz w:val="21"/>
          <w:szCs w:val="21"/>
        </w:rPr>
        <w:t> </w:t>
      </w:r>
    </w:p>
    <w:p w:rsidR="00DC0CA7" w:rsidRPr="00DC0CA7" w:rsidRDefault="00DC0CA7" w:rsidP="00DC0CA7">
      <w:pPr>
        <w:spacing w:after="75" w:line="240" w:lineRule="auto"/>
        <w:outlineLvl w:val="1"/>
        <w:rPr>
          <w:rFonts w:ascii="Arial" w:eastAsia="Times New Roman" w:hAnsi="Arial" w:cs="Arial"/>
          <w:b/>
          <w:bCs/>
          <w:color w:val="000000"/>
          <w:sz w:val="21"/>
          <w:szCs w:val="21"/>
        </w:rPr>
      </w:pPr>
      <w:r w:rsidRPr="00DC0CA7">
        <w:rPr>
          <w:rFonts w:ascii="Arial" w:eastAsia="Times New Roman" w:hAnsi="Arial" w:cs="Arial"/>
          <w:b/>
          <w:bCs/>
          <w:color w:val="000000"/>
          <w:sz w:val="21"/>
          <w:szCs w:val="21"/>
          <w:rtl/>
        </w:rPr>
        <w:t>מה עושים</w:t>
      </w:r>
      <w:r w:rsidRPr="00DC0CA7">
        <w:rPr>
          <w:rFonts w:ascii="Arial" w:eastAsia="Times New Roman" w:hAnsi="Arial" w:cs="Arial"/>
          <w:b/>
          <w:bCs/>
          <w:color w:val="000000"/>
          <w:sz w:val="21"/>
          <w:szCs w:val="21"/>
        </w:rPr>
        <w:t>?</w:t>
      </w:r>
    </w:p>
    <w:p w:rsidR="00DC0CA7" w:rsidRPr="00DC0CA7" w:rsidRDefault="00DC0CA7" w:rsidP="00DC0CA7">
      <w:pPr>
        <w:spacing w:after="180" w:line="240" w:lineRule="auto"/>
        <w:rPr>
          <w:rFonts w:ascii="Arial" w:eastAsia="Times New Roman" w:hAnsi="Arial" w:cs="Arial"/>
          <w:color w:val="000000"/>
          <w:sz w:val="18"/>
          <w:szCs w:val="18"/>
        </w:rPr>
      </w:pPr>
      <w:r w:rsidRPr="00DC0CA7">
        <w:rPr>
          <w:rFonts w:ascii="Arial" w:eastAsia="Times New Roman" w:hAnsi="Arial" w:cs="Arial"/>
          <w:color w:val="000000"/>
          <w:sz w:val="18"/>
          <w:szCs w:val="18"/>
          <w:rtl/>
        </w:rPr>
        <w:t>הסביבון שלנו בנוי משני דיסקים ישנים וביניהם גולת זכוכית</w:t>
      </w:r>
      <w:r w:rsidRPr="00DC0CA7">
        <w:rPr>
          <w:rFonts w:ascii="Arial" w:eastAsia="Times New Roman" w:hAnsi="Arial" w:cs="Arial"/>
          <w:color w:val="000000"/>
          <w:sz w:val="18"/>
          <w:szCs w:val="18"/>
        </w:rPr>
        <w:t>.</w:t>
      </w:r>
      <w:r w:rsidRPr="00DC0CA7">
        <w:rPr>
          <w:rFonts w:ascii="Arial" w:eastAsia="Times New Roman" w:hAnsi="Arial" w:cs="Arial"/>
          <w:color w:val="000000"/>
          <w:sz w:val="18"/>
          <w:szCs w:val="18"/>
        </w:rPr>
        <w:br/>
      </w:r>
      <w:r w:rsidRPr="00DC0CA7">
        <w:rPr>
          <w:rFonts w:ascii="Arial" w:eastAsia="Times New Roman" w:hAnsi="Arial" w:cs="Arial"/>
          <w:color w:val="000000"/>
          <w:sz w:val="18"/>
          <w:szCs w:val="18"/>
          <w:rtl/>
        </w:rPr>
        <w:t>הניחו את הגולה במרכז אחד הדיסקים והניחו עליה את הדיסק השני. הגולה תישאר לכודה בין שני הדיסקים</w:t>
      </w:r>
      <w:r w:rsidRPr="00DC0CA7">
        <w:rPr>
          <w:rFonts w:ascii="Arial" w:eastAsia="Times New Roman" w:hAnsi="Arial" w:cs="Arial"/>
          <w:color w:val="000000"/>
          <w:sz w:val="18"/>
          <w:szCs w:val="18"/>
        </w:rPr>
        <w:t>.</w:t>
      </w:r>
    </w:p>
    <w:p w:rsidR="00DC0CA7" w:rsidRPr="00DC0CA7" w:rsidRDefault="00DC0CA7" w:rsidP="00DC0CA7">
      <w:pPr>
        <w:spacing w:after="180" w:line="240" w:lineRule="auto"/>
        <w:rPr>
          <w:rFonts w:ascii="Arial" w:eastAsia="Times New Roman" w:hAnsi="Arial" w:cs="Arial"/>
          <w:color w:val="000000"/>
          <w:sz w:val="18"/>
          <w:szCs w:val="18"/>
        </w:rPr>
      </w:pPr>
      <w:r w:rsidRPr="00DC0CA7">
        <w:rPr>
          <w:rFonts w:ascii="Arial" w:eastAsia="Times New Roman" w:hAnsi="Arial" w:cs="Arial"/>
          <w:noProof/>
          <w:color w:val="000000"/>
          <w:sz w:val="18"/>
          <w:szCs w:val="18"/>
        </w:rPr>
        <w:drawing>
          <wp:inline distT="0" distB="0" distL="0" distR="0" wp14:anchorId="664A6A9D" wp14:editId="2527E0E7">
            <wp:extent cx="2676525" cy="847725"/>
            <wp:effectExtent l="0" t="0" r="9525" b="9525"/>
            <wp:docPr id="4" name="תמונה 4" descr="שני דיסקים וביניהם גול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שני דיסקים וביניהם גולה"/>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6525" cy="847725"/>
                    </a:xfrm>
                    <a:prstGeom prst="rect">
                      <a:avLst/>
                    </a:prstGeom>
                    <a:noFill/>
                    <a:ln>
                      <a:noFill/>
                    </a:ln>
                  </pic:spPr>
                </pic:pic>
              </a:graphicData>
            </a:graphic>
          </wp:inline>
        </w:drawing>
      </w:r>
    </w:p>
    <w:p w:rsidR="00DC0CA7" w:rsidRPr="00DC0CA7" w:rsidRDefault="00DC0CA7" w:rsidP="00DC0CA7">
      <w:pPr>
        <w:spacing w:after="180" w:line="240" w:lineRule="auto"/>
        <w:rPr>
          <w:rFonts w:ascii="Arial" w:eastAsia="Times New Roman" w:hAnsi="Arial" w:cs="Arial"/>
          <w:color w:val="000000"/>
          <w:sz w:val="18"/>
          <w:szCs w:val="18"/>
        </w:rPr>
      </w:pPr>
      <w:r w:rsidRPr="00DC0CA7">
        <w:rPr>
          <w:rFonts w:ascii="Arial" w:eastAsia="Times New Roman" w:hAnsi="Arial" w:cs="Arial"/>
          <w:color w:val="000000"/>
          <w:sz w:val="18"/>
          <w:szCs w:val="18"/>
          <w:rtl/>
        </w:rPr>
        <w:t>הדביקו את הדיסקים זה אל זה בשוליהם. השתמשו במדבקות הקטנות או בפיסות של נייר דבק. מומלץ להדביק את הדיסקים בשמונה נקודות לפחות. (הדיסקים יתכופפו מעט)</w:t>
      </w:r>
      <w:r w:rsidRPr="00DC0CA7">
        <w:rPr>
          <w:rFonts w:ascii="Arial" w:eastAsia="Times New Roman" w:hAnsi="Arial" w:cs="Arial"/>
          <w:color w:val="000000"/>
          <w:sz w:val="18"/>
          <w:szCs w:val="18"/>
        </w:rPr>
        <w:t>.</w:t>
      </w:r>
    </w:p>
    <w:p w:rsidR="00DC0CA7" w:rsidRPr="00DC0CA7" w:rsidRDefault="00DC0CA7" w:rsidP="00DC0CA7">
      <w:pPr>
        <w:spacing w:after="180" w:line="240" w:lineRule="auto"/>
        <w:rPr>
          <w:rFonts w:ascii="Arial" w:eastAsia="Times New Roman" w:hAnsi="Arial" w:cs="Arial"/>
          <w:color w:val="000000"/>
          <w:sz w:val="18"/>
          <w:szCs w:val="18"/>
        </w:rPr>
      </w:pPr>
      <w:r w:rsidRPr="00DC0CA7">
        <w:rPr>
          <w:rFonts w:ascii="Arial" w:eastAsia="Times New Roman" w:hAnsi="Arial" w:cs="Arial"/>
          <w:noProof/>
          <w:color w:val="000000"/>
          <w:sz w:val="18"/>
          <w:szCs w:val="18"/>
        </w:rPr>
        <w:drawing>
          <wp:inline distT="0" distB="0" distL="0" distR="0" wp14:anchorId="4FE8E3B3" wp14:editId="0DBACDF5">
            <wp:extent cx="2571750" cy="1704975"/>
            <wp:effectExtent l="0" t="0" r="0" b="9525"/>
            <wp:docPr id="5" name="תמונה 5" descr="שני הדיסקים מחובר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שני הדיסקים מחוברים"/>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0" cy="1704975"/>
                    </a:xfrm>
                    <a:prstGeom prst="rect">
                      <a:avLst/>
                    </a:prstGeom>
                    <a:noFill/>
                    <a:ln>
                      <a:noFill/>
                    </a:ln>
                  </pic:spPr>
                </pic:pic>
              </a:graphicData>
            </a:graphic>
          </wp:inline>
        </w:drawing>
      </w:r>
    </w:p>
    <w:p w:rsidR="00DC0CA7" w:rsidRPr="00DC0CA7" w:rsidRDefault="00DC0CA7" w:rsidP="00DC0CA7">
      <w:pPr>
        <w:spacing w:after="0" w:line="240" w:lineRule="auto"/>
        <w:rPr>
          <w:rFonts w:ascii="Arial" w:eastAsia="Times New Roman" w:hAnsi="Arial" w:cs="Arial"/>
          <w:color w:val="000000"/>
          <w:sz w:val="18"/>
          <w:szCs w:val="18"/>
        </w:rPr>
      </w:pPr>
      <w:r w:rsidRPr="00DC0CA7">
        <w:rPr>
          <w:rFonts w:ascii="Arial" w:eastAsia="Times New Roman" w:hAnsi="Arial" w:cs="Arial"/>
          <w:color w:val="000000"/>
          <w:sz w:val="18"/>
          <w:szCs w:val="18"/>
          <w:rtl/>
        </w:rPr>
        <w:t>הורידו והדפיסו את הצורות הגיאומטריות שהכנו עבורכם </w:t>
      </w:r>
      <w:hyperlink r:id="rId10" w:tgtFrame="_blank" w:history="1">
        <w:r w:rsidRPr="00DC0CA7">
          <w:rPr>
            <w:rFonts w:ascii="Arial" w:eastAsia="Times New Roman" w:hAnsi="Arial" w:cs="Arial"/>
            <w:color w:val="2E8241"/>
            <w:sz w:val="18"/>
            <w:szCs w:val="18"/>
            <w:u w:val="single"/>
            <w:rtl/>
          </w:rPr>
          <w:t>בקובץ ה</w:t>
        </w:r>
        <w:r w:rsidRPr="00DC0CA7">
          <w:rPr>
            <w:rFonts w:ascii="Arial" w:eastAsia="Times New Roman" w:hAnsi="Arial" w:cs="Arial"/>
            <w:color w:val="2E8241"/>
            <w:sz w:val="18"/>
            <w:szCs w:val="18"/>
            <w:u w:val="single"/>
          </w:rPr>
          <w:t xml:space="preserve">-Word </w:t>
        </w:r>
        <w:r w:rsidRPr="00DC0CA7">
          <w:rPr>
            <w:rFonts w:ascii="Arial" w:eastAsia="Times New Roman" w:hAnsi="Arial" w:cs="Arial"/>
            <w:color w:val="2E8241"/>
            <w:sz w:val="18"/>
            <w:szCs w:val="18"/>
            <w:u w:val="single"/>
            <w:rtl/>
          </w:rPr>
          <w:t>המצורף</w:t>
        </w:r>
      </w:hyperlink>
      <w:r w:rsidRPr="00DC0CA7">
        <w:rPr>
          <w:rFonts w:ascii="Arial" w:eastAsia="Times New Roman" w:hAnsi="Arial" w:cs="Arial"/>
          <w:color w:val="000000"/>
          <w:sz w:val="18"/>
          <w:szCs w:val="18"/>
        </w:rPr>
        <w:t xml:space="preserve">. </w:t>
      </w:r>
      <w:r w:rsidRPr="00DC0CA7">
        <w:rPr>
          <w:rFonts w:ascii="Arial" w:eastAsia="Times New Roman" w:hAnsi="Arial" w:cs="Arial"/>
          <w:color w:val="000000"/>
          <w:sz w:val="18"/>
          <w:szCs w:val="18"/>
          <w:rtl/>
        </w:rPr>
        <w:t>גזרו את העיגולים והדביקו על אחד הדיסקים</w:t>
      </w:r>
      <w:r w:rsidRPr="00DC0CA7">
        <w:rPr>
          <w:rFonts w:ascii="Arial" w:eastAsia="Times New Roman" w:hAnsi="Arial" w:cs="Arial"/>
          <w:color w:val="000000"/>
          <w:sz w:val="18"/>
          <w:szCs w:val="18"/>
        </w:rPr>
        <w:t>.</w:t>
      </w:r>
      <w:r w:rsidRPr="00DC0CA7">
        <w:rPr>
          <w:rFonts w:ascii="Arial" w:eastAsia="Times New Roman" w:hAnsi="Arial" w:cs="Arial"/>
          <w:color w:val="000000"/>
          <w:sz w:val="18"/>
          <w:szCs w:val="18"/>
        </w:rPr>
        <w:br/>
      </w:r>
      <w:r w:rsidRPr="00DC0CA7">
        <w:rPr>
          <w:rFonts w:ascii="Arial" w:eastAsia="Times New Roman" w:hAnsi="Arial" w:cs="Arial"/>
          <w:color w:val="000000"/>
          <w:sz w:val="18"/>
          <w:szCs w:val="18"/>
        </w:rPr>
        <w:br/>
      </w:r>
      <w:r w:rsidRPr="00DC0CA7">
        <w:rPr>
          <w:rFonts w:ascii="Arial" w:eastAsia="Times New Roman" w:hAnsi="Arial" w:cs="Arial"/>
          <w:noProof/>
          <w:color w:val="2E8241"/>
          <w:sz w:val="18"/>
          <w:szCs w:val="18"/>
        </w:rPr>
        <w:drawing>
          <wp:inline distT="0" distB="0" distL="0" distR="0" wp14:anchorId="34741BA0" wp14:editId="22E30884">
            <wp:extent cx="2571750" cy="723900"/>
            <wp:effectExtent l="0" t="0" r="0" b="0"/>
            <wp:docPr id="6" name="תמונה 6" descr="ספירלות">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ספירלות">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0" cy="723900"/>
                    </a:xfrm>
                    <a:prstGeom prst="rect">
                      <a:avLst/>
                    </a:prstGeom>
                    <a:noFill/>
                    <a:ln>
                      <a:noFill/>
                    </a:ln>
                  </pic:spPr>
                </pic:pic>
              </a:graphicData>
            </a:graphic>
          </wp:inline>
        </w:drawing>
      </w:r>
      <w:r w:rsidRPr="00DC0CA7">
        <w:rPr>
          <w:rFonts w:ascii="Arial" w:eastAsia="Times New Roman" w:hAnsi="Arial" w:cs="Arial"/>
          <w:color w:val="000000"/>
          <w:sz w:val="18"/>
          <w:szCs w:val="18"/>
        </w:rPr>
        <w:br/>
      </w:r>
      <w:r w:rsidRPr="00DC0CA7">
        <w:rPr>
          <w:rFonts w:ascii="Arial" w:eastAsia="Times New Roman" w:hAnsi="Arial" w:cs="Arial"/>
          <w:color w:val="000000"/>
          <w:sz w:val="18"/>
          <w:szCs w:val="18"/>
        </w:rPr>
        <w:lastRenderedPageBreak/>
        <w:br/>
        <w:t> </w:t>
      </w:r>
    </w:p>
    <w:p w:rsidR="00DC0CA7" w:rsidRPr="00DC0CA7" w:rsidRDefault="00DC0CA7" w:rsidP="00DC0CA7">
      <w:pPr>
        <w:spacing w:after="180" w:line="240" w:lineRule="auto"/>
        <w:rPr>
          <w:rFonts w:ascii="Arial" w:eastAsia="Times New Roman" w:hAnsi="Arial" w:cs="Arial"/>
          <w:color w:val="000000"/>
          <w:sz w:val="18"/>
          <w:szCs w:val="18"/>
        </w:rPr>
      </w:pPr>
      <w:r w:rsidRPr="00DC0CA7">
        <w:rPr>
          <w:rFonts w:ascii="Arial" w:eastAsia="Times New Roman" w:hAnsi="Arial" w:cs="Arial"/>
          <w:color w:val="000000"/>
          <w:sz w:val="18"/>
          <w:szCs w:val="18"/>
          <w:rtl/>
        </w:rPr>
        <w:t>כעת, כל שנותר הוא למצוא משטח ישר ולהתאמן בסיבוב הסביבון החדש שלכם. שימו לב לצורות הנוצרות בעת סיבוב הסביבון. האם אתם מבחינים בתנועה או בצבעים משונים המופיעים בזמן שהסביבון מסתובב</w:t>
      </w:r>
      <w:r w:rsidRPr="00DC0CA7">
        <w:rPr>
          <w:rFonts w:ascii="Arial" w:eastAsia="Times New Roman" w:hAnsi="Arial" w:cs="Arial"/>
          <w:color w:val="000000"/>
          <w:sz w:val="18"/>
          <w:szCs w:val="18"/>
        </w:rPr>
        <w:t>?</w:t>
      </w:r>
    </w:p>
    <w:p w:rsidR="00DC0CA7" w:rsidRPr="00DC0CA7" w:rsidRDefault="00DC0CA7" w:rsidP="00DC0CA7">
      <w:pPr>
        <w:spacing w:after="75" w:line="240" w:lineRule="auto"/>
        <w:outlineLvl w:val="1"/>
        <w:rPr>
          <w:rFonts w:ascii="Arial" w:eastAsia="Times New Roman" w:hAnsi="Arial" w:cs="Arial"/>
          <w:b/>
          <w:bCs/>
          <w:color w:val="000000"/>
          <w:sz w:val="21"/>
          <w:szCs w:val="21"/>
        </w:rPr>
      </w:pPr>
      <w:r w:rsidRPr="00DC0CA7">
        <w:rPr>
          <w:rFonts w:ascii="Arial" w:eastAsia="Times New Roman" w:hAnsi="Arial" w:cs="Arial"/>
          <w:b/>
          <w:bCs/>
          <w:color w:val="000000"/>
          <w:sz w:val="21"/>
          <w:szCs w:val="21"/>
          <w:rtl/>
        </w:rPr>
        <w:t>איפה פה המדע</w:t>
      </w:r>
      <w:r w:rsidRPr="00DC0CA7">
        <w:rPr>
          <w:rFonts w:ascii="Arial" w:eastAsia="Times New Roman" w:hAnsi="Arial" w:cs="Arial"/>
          <w:b/>
          <w:bCs/>
          <w:color w:val="000000"/>
          <w:sz w:val="21"/>
          <w:szCs w:val="21"/>
        </w:rPr>
        <w:t>?</w:t>
      </w:r>
    </w:p>
    <w:p w:rsidR="00DC0CA7" w:rsidRPr="00DC0CA7" w:rsidRDefault="00DC0CA7" w:rsidP="00DC0CA7">
      <w:pPr>
        <w:spacing w:after="180" w:line="240" w:lineRule="auto"/>
        <w:rPr>
          <w:rFonts w:ascii="Arial" w:eastAsia="Times New Roman" w:hAnsi="Arial" w:cs="Arial"/>
          <w:color w:val="000000"/>
          <w:sz w:val="18"/>
          <w:szCs w:val="18"/>
        </w:rPr>
      </w:pPr>
      <w:r w:rsidRPr="00DC0CA7">
        <w:rPr>
          <w:rFonts w:ascii="Arial" w:eastAsia="Times New Roman" w:hAnsi="Arial" w:cs="Arial"/>
          <w:color w:val="000000"/>
          <w:sz w:val="18"/>
          <w:szCs w:val="18"/>
          <w:rtl/>
        </w:rPr>
        <w:t>הדיסק עם הקווים הצבעוניים נקרא "דיסק ניוטון" והוא ממחיש חיבור צבעים הנוצר בעין. העין רואה בזה אחר זה סדרה של צבעים ומכיוון שהיא אינה מספיקה להגיב, הצבעים "מתחברים" בעין/מוח ונוצרת תחושה של הצבע הממוצע (לבן במקרה שלנו)</w:t>
      </w:r>
      <w:r w:rsidRPr="00DC0CA7">
        <w:rPr>
          <w:rFonts w:ascii="Arial" w:eastAsia="Times New Roman" w:hAnsi="Arial" w:cs="Arial"/>
          <w:color w:val="000000"/>
          <w:sz w:val="18"/>
          <w:szCs w:val="18"/>
        </w:rPr>
        <w:t>.</w:t>
      </w:r>
      <w:r w:rsidRPr="00DC0CA7">
        <w:rPr>
          <w:rFonts w:ascii="Arial" w:eastAsia="Times New Roman" w:hAnsi="Arial" w:cs="Arial"/>
          <w:color w:val="000000"/>
          <w:sz w:val="18"/>
          <w:szCs w:val="18"/>
        </w:rPr>
        <w:br/>
      </w:r>
      <w:r w:rsidRPr="00DC0CA7">
        <w:rPr>
          <w:rFonts w:ascii="Arial" w:eastAsia="Times New Roman" w:hAnsi="Arial" w:cs="Arial"/>
          <w:color w:val="000000"/>
          <w:sz w:val="18"/>
          <w:szCs w:val="18"/>
          <w:rtl/>
        </w:rPr>
        <w:t xml:space="preserve">אפשר "לייצר" צבע (אור) לבן מחיבור של מספר צבעים. העין אינה מסוגלת להבחין ולהבדיל בין תמונות המתחלפות בקצב גבוה מדי (מעל 10 תמונות </w:t>
      </w:r>
      <w:proofErr w:type="spellStart"/>
      <w:r w:rsidRPr="00DC0CA7">
        <w:rPr>
          <w:rFonts w:ascii="Arial" w:eastAsia="Times New Roman" w:hAnsi="Arial" w:cs="Arial"/>
          <w:color w:val="000000"/>
          <w:sz w:val="18"/>
          <w:szCs w:val="18"/>
          <w:rtl/>
        </w:rPr>
        <w:t>בשניה</w:t>
      </w:r>
      <w:proofErr w:type="spellEnd"/>
      <w:r w:rsidRPr="00DC0CA7">
        <w:rPr>
          <w:rFonts w:ascii="Arial" w:eastAsia="Times New Roman" w:hAnsi="Arial" w:cs="Arial"/>
          <w:color w:val="000000"/>
          <w:sz w:val="18"/>
          <w:szCs w:val="18"/>
          <w:rtl/>
        </w:rPr>
        <w:t xml:space="preserve"> בערך). כך גם בנויים סרטי הקולנוע/אנימציה</w:t>
      </w:r>
      <w:r w:rsidRPr="00DC0CA7">
        <w:rPr>
          <w:rFonts w:ascii="Arial" w:eastAsia="Times New Roman" w:hAnsi="Arial" w:cs="Arial"/>
          <w:color w:val="000000"/>
          <w:sz w:val="18"/>
          <w:szCs w:val="18"/>
        </w:rPr>
        <w:t>.</w:t>
      </w:r>
    </w:p>
    <w:p w:rsidR="00DC0CA7" w:rsidRPr="00DC0CA7" w:rsidRDefault="00DC0CA7" w:rsidP="00DC0CA7">
      <w:pPr>
        <w:spacing w:after="180" w:line="240" w:lineRule="auto"/>
        <w:rPr>
          <w:rFonts w:ascii="Arial" w:eastAsia="Times New Roman" w:hAnsi="Arial" w:cs="Arial"/>
          <w:color w:val="000000"/>
          <w:sz w:val="18"/>
          <w:szCs w:val="18"/>
        </w:rPr>
      </w:pPr>
      <w:proofErr w:type="spellStart"/>
      <w:r w:rsidRPr="00DC0CA7">
        <w:rPr>
          <w:rFonts w:ascii="Arial" w:eastAsia="Times New Roman" w:hAnsi="Arial" w:cs="Arial"/>
          <w:color w:val="000000"/>
          <w:sz w:val="18"/>
          <w:szCs w:val="18"/>
          <w:rtl/>
        </w:rPr>
        <w:t>דיסקי</w:t>
      </w:r>
      <w:proofErr w:type="spellEnd"/>
      <w:r w:rsidRPr="00DC0CA7">
        <w:rPr>
          <w:rFonts w:ascii="Arial" w:eastAsia="Times New Roman" w:hAnsi="Arial" w:cs="Arial"/>
          <w:color w:val="000000"/>
          <w:sz w:val="18"/>
          <w:szCs w:val="18"/>
          <w:rtl/>
        </w:rPr>
        <w:t xml:space="preserve"> הספירלה ממחישים </w:t>
      </w:r>
      <w:proofErr w:type="spellStart"/>
      <w:r w:rsidRPr="00DC0CA7">
        <w:rPr>
          <w:rFonts w:ascii="Arial" w:eastAsia="Times New Roman" w:hAnsi="Arial" w:cs="Arial"/>
          <w:color w:val="000000"/>
          <w:sz w:val="18"/>
          <w:szCs w:val="18"/>
          <w:rtl/>
        </w:rPr>
        <w:t>אשלייה</w:t>
      </w:r>
      <w:proofErr w:type="spellEnd"/>
      <w:r w:rsidRPr="00DC0CA7">
        <w:rPr>
          <w:rFonts w:ascii="Arial" w:eastAsia="Times New Roman" w:hAnsi="Arial" w:cs="Arial"/>
          <w:color w:val="000000"/>
          <w:sz w:val="18"/>
          <w:szCs w:val="18"/>
          <w:rtl/>
        </w:rPr>
        <w:t xml:space="preserve"> אחרת בקשורה לתנועה מדומה ומכונה</w:t>
      </w:r>
      <w:r w:rsidRPr="00DC0CA7">
        <w:rPr>
          <w:rFonts w:ascii="Arial" w:eastAsia="Times New Roman" w:hAnsi="Arial" w:cs="Arial"/>
          <w:color w:val="000000"/>
          <w:sz w:val="18"/>
          <w:szCs w:val="18"/>
        </w:rPr>
        <w:t xml:space="preserve"> Barber pole (</w:t>
      </w:r>
      <w:r w:rsidRPr="00DC0CA7">
        <w:rPr>
          <w:rFonts w:ascii="Arial" w:eastAsia="Times New Roman" w:hAnsi="Arial" w:cs="Arial"/>
          <w:color w:val="000000"/>
          <w:sz w:val="18"/>
          <w:szCs w:val="18"/>
          <w:rtl/>
        </w:rPr>
        <w:t>עמודי הסַפָּר, על שם עמודים מסתובבים ועליהם ספירלות שיצרו תחושה של טבעות עולות או יורדות. על פי האגדה עמודים אלה היו מקובלים בכניסה למספרות במערב הפרוע). כאשר מסתכלים על טבעות הספירלה קל יותר לעין להתמקד בקו ההפרדה שבין הספירלה השחורה לרקע הלבן ולא באזור שחור (או לבן). כתוצאה מכך התחושה הנוצרת היא של קו הפרדה בצורת טבעת המתרחק (או מתקרב למרכז) ולא של אזורים שחורים הנעים במסלול מעגלי</w:t>
      </w:r>
      <w:r w:rsidRPr="00DC0CA7">
        <w:rPr>
          <w:rFonts w:ascii="Arial" w:eastAsia="Times New Roman" w:hAnsi="Arial" w:cs="Arial"/>
          <w:color w:val="000000"/>
          <w:sz w:val="18"/>
          <w:szCs w:val="18"/>
        </w:rPr>
        <w:t>.</w:t>
      </w:r>
    </w:p>
    <w:p w:rsidR="00DC0CA7" w:rsidRPr="00DC0CA7" w:rsidRDefault="00DC0CA7" w:rsidP="00DC0CA7">
      <w:pPr>
        <w:spacing w:line="240" w:lineRule="auto"/>
        <w:rPr>
          <w:rFonts w:ascii="Arial" w:eastAsia="Times New Roman" w:hAnsi="Arial" w:cs="Arial"/>
          <w:color w:val="000000"/>
          <w:sz w:val="18"/>
          <w:szCs w:val="18"/>
        </w:rPr>
      </w:pPr>
      <w:r w:rsidRPr="00DC0CA7">
        <w:rPr>
          <w:rFonts w:ascii="Arial" w:eastAsia="Times New Roman" w:hAnsi="Arial" w:cs="Arial"/>
          <w:color w:val="000000"/>
          <w:sz w:val="18"/>
          <w:szCs w:val="18"/>
          <w:rtl/>
        </w:rPr>
        <w:t xml:space="preserve">הדיסק עם הכתמים השחורים נקרא "דיסק </w:t>
      </w:r>
      <w:proofErr w:type="spellStart"/>
      <w:r w:rsidRPr="00DC0CA7">
        <w:rPr>
          <w:rFonts w:ascii="Arial" w:eastAsia="Times New Roman" w:hAnsi="Arial" w:cs="Arial"/>
          <w:color w:val="000000"/>
          <w:sz w:val="18"/>
          <w:szCs w:val="18"/>
          <w:rtl/>
        </w:rPr>
        <w:t>בנהם</w:t>
      </w:r>
      <w:proofErr w:type="spellEnd"/>
      <w:r w:rsidRPr="00DC0CA7">
        <w:rPr>
          <w:rFonts w:ascii="Arial" w:eastAsia="Times New Roman" w:hAnsi="Arial" w:cs="Arial"/>
          <w:color w:val="000000"/>
          <w:sz w:val="18"/>
          <w:szCs w:val="18"/>
          <w:rtl/>
        </w:rPr>
        <w:t xml:space="preserve">" והוא ממחיש תופעה פיזיולוגיות שההסבר </w:t>
      </w:r>
      <w:proofErr w:type="spellStart"/>
      <w:r w:rsidRPr="00DC0CA7">
        <w:rPr>
          <w:rFonts w:ascii="Arial" w:eastAsia="Times New Roman" w:hAnsi="Arial" w:cs="Arial"/>
          <w:color w:val="000000"/>
          <w:sz w:val="18"/>
          <w:szCs w:val="18"/>
          <w:rtl/>
        </w:rPr>
        <w:t>המדוייק</w:t>
      </w:r>
      <w:proofErr w:type="spellEnd"/>
      <w:r w:rsidRPr="00DC0CA7">
        <w:rPr>
          <w:rFonts w:ascii="Arial" w:eastAsia="Times New Roman" w:hAnsi="Arial" w:cs="Arial"/>
          <w:color w:val="000000"/>
          <w:sz w:val="18"/>
          <w:szCs w:val="18"/>
          <w:rtl/>
        </w:rPr>
        <w:t xml:space="preserve"> לגביה עדיין שנוי במחלוקת. בכל אופן מדובר על אשליה בה הבהוב אור לבן (כלומר הבהובים של שחור ולבן) יוצרים תחושה של צבעים. מבין מגוון התיאוריות בנושא, אחת הפופולאריות היא שזמני התגובה של שלושת חיישני הצבע בעין (אדום, ירוק, כחול) אינם זהים. התוצאה היא שהבהוב האור הלבן (שהוא בעצם הבהוב של אדום ירוק וכחול) בקצב מתאים (מהירות הסיבוב של </w:t>
      </w:r>
      <w:proofErr w:type="spellStart"/>
      <w:r w:rsidRPr="00DC0CA7">
        <w:rPr>
          <w:rFonts w:ascii="Arial" w:eastAsia="Times New Roman" w:hAnsi="Arial" w:cs="Arial"/>
          <w:color w:val="000000"/>
          <w:sz w:val="18"/>
          <w:szCs w:val="18"/>
          <w:rtl/>
        </w:rPr>
        <w:t>הדיסקית</w:t>
      </w:r>
      <w:proofErr w:type="spellEnd"/>
      <w:r w:rsidRPr="00DC0CA7">
        <w:rPr>
          <w:rFonts w:ascii="Arial" w:eastAsia="Times New Roman" w:hAnsi="Arial" w:cs="Arial"/>
          <w:color w:val="000000"/>
          <w:sz w:val="18"/>
          <w:szCs w:val="18"/>
          <w:rtl/>
        </w:rPr>
        <w:t>) ובצורת הבהוב מתאימה (צורת הפסים, למשל חצי שחור הנותן שחור ארוך, רווח קטן לבן ואחריו רבע שחור וכולי) גורמים לחלק מחיישני הצבע לשדר למוח אותות חזקים ו/או כאלו שנמשכים יותר זמן ועל ידי כך ליצור תחושה של צבע</w:t>
      </w:r>
      <w:r w:rsidRPr="00DC0CA7">
        <w:rPr>
          <w:rFonts w:ascii="Arial" w:eastAsia="Times New Roman" w:hAnsi="Arial" w:cs="Arial"/>
          <w:color w:val="000000"/>
          <w:sz w:val="18"/>
          <w:szCs w:val="18"/>
        </w:rPr>
        <w:t>.</w:t>
      </w:r>
    </w:p>
    <w:p w:rsidR="006D164F" w:rsidRPr="00DC0CA7" w:rsidRDefault="006D164F" w:rsidP="008405ED">
      <w:pPr>
        <w:bidi/>
        <w:rPr>
          <w:rFonts w:asciiTheme="minorBidi" w:hAnsiTheme="minorBidi"/>
        </w:rPr>
      </w:pPr>
      <w:bookmarkStart w:id="0" w:name="_GoBack"/>
      <w:bookmarkEnd w:id="0"/>
    </w:p>
    <w:sectPr w:rsidR="006D164F" w:rsidRPr="00DC0C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340C0"/>
    <w:multiLevelType w:val="multilevel"/>
    <w:tmpl w:val="7F64B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E5131D"/>
    <w:multiLevelType w:val="multilevel"/>
    <w:tmpl w:val="D28E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7B5270"/>
    <w:multiLevelType w:val="multilevel"/>
    <w:tmpl w:val="A4F4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5ED"/>
    <w:rsid w:val="006D164F"/>
    <w:rsid w:val="008405ED"/>
    <w:rsid w:val="00DC0C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6CE683-13C2-49D4-948F-7D04CDF23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405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C0C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
    <w:link w:val="50"/>
    <w:uiPriority w:val="9"/>
    <w:qFormat/>
    <w:rsid w:val="008405ED"/>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6">
    <w:name w:val="heading 6"/>
    <w:basedOn w:val="a"/>
    <w:link w:val="60"/>
    <w:uiPriority w:val="9"/>
    <w:qFormat/>
    <w:rsid w:val="008405ED"/>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405ED"/>
    <w:rPr>
      <w:rFonts w:ascii="Times New Roman" w:eastAsia="Times New Roman" w:hAnsi="Times New Roman" w:cs="Times New Roman"/>
      <w:b/>
      <w:bCs/>
      <w:kern w:val="36"/>
      <w:sz w:val="48"/>
      <w:szCs w:val="48"/>
    </w:rPr>
  </w:style>
  <w:style w:type="character" w:customStyle="1" w:styleId="50">
    <w:name w:val="כותרת 5 תו"/>
    <w:basedOn w:val="a0"/>
    <w:link w:val="5"/>
    <w:uiPriority w:val="9"/>
    <w:rsid w:val="008405ED"/>
    <w:rPr>
      <w:rFonts w:ascii="Times New Roman" w:eastAsia="Times New Roman" w:hAnsi="Times New Roman" w:cs="Times New Roman"/>
      <w:b/>
      <w:bCs/>
      <w:sz w:val="20"/>
      <w:szCs w:val="20"/>
    </w:rPr>
  </w:style>
  <w:style w:type="character" w:customStyle="1" w:styleId="60">
    <w:name w:val="כותרת 6 תו"/>
    <w:basedOn w:val="a0"/>
    <w:link w:val="6"/>
    <w:uiPriority w:val="9"/>
    <w:rsid w:val="008405ED"/>
    <w:rPr>
      <w:rFonts w:ascii="Times New Roman" w:eastAsia="Times New Roman" w:hAnsi="Times New Roman" w:cs="Times New Roman"/>
      <w:b/>
      <w:bCs/>
      <w:sz w:val="15"/>
      <w:szCs w:val="15"/>
    </w:rPr>
  </w:style>
  <w:style w:type="paragraph" w:customStyle="1" w:styleId="04xlpa">
    <w:name w:val="_04xlpa"/>
    <w:basedOn w:val="a"/>
    <w:rsid w:val="008405ED"/>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8405ED"/>
    <w:rPr>
      <w:b/>
      <w:bCs/>
    </w:rPr>
  </w:style>
  <w:style w:type="paragraph" w:styleId="NormalWeb">
    <w:name w:val="Normal (Web)"/>
    <w:basedOn w:val="a"/>
    <w:uiPriority w:val="99"/>
    <w:semiHidden/>
    <w:unhideWhenUsed/>
    <w:rsid w:val="008405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8405ED"/>
    <w:rPr>
      <w:color w:val="0000FF"/>
      <w:u w:val="single"/>
    </w:rPr>
  </w:style>
  <w:style w:type="character" w:customStyle="1" w:styleId="20">
    <w:name w:val="כותרת 2 תו"/>
    <w:basedOn w:val="a0"/>
    <w:link w:val="2"/>
    <w:uiPriority w:val="9"/>
    <w:semiHidden/>
    <w:rsid w:val="00DC0CA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896260">
      <w:bodyDiv w:val="1"/>
      <w:marLeft w:val="0"/>
      <w:marRight w:val="0"/>
      <w:marTop w:val="0"/>
      <w:marBottom w:val="0"/>
      <w:divBdr>
        <w:top w:val="none" w:sz="0" w:space="0" w:color="auto"/>
        <w:left w:val="none" w:sz="0" w:space="0" w:color="auto"/>
        <w:bottom w:val="none" w:sz="0" w:space="0" w:color="auto"/>
        <w:right w:val="none" w:sz="0" w:space="0" w:color="auto"/>
      </w:divBdr>
      <w:divsChild>
        <w:div w:id="1048184902">
          <w:marLeft w:val="0"/>
          <w:marRight w:val="0"/>
          <w:marTop w:val="0"/>
          <w:marBottom w:val="300"/>
          <w:divBdr>
            <w:top w:val="none" w:sz="0" w:space="0" w:color="auto"/>
            <w:left w:val="none" w:sz="0" w:space="0" w:color="auto"/>
            <w:bottom w:val="none" w:sz="0" w:space="0" w:color="auto"/>
            <w:right w:val="none" w:sz="0" w:space="0" w:color="auto"/>
          </w:divBdr>
          <w:divsChild>
            <w:div w:id="930163977">
              <w:marLeft w:val="0"/>
              <w:marRight w:val="0"/>
              <w:marTop w:val="0"/>
              <w:marBottom w:val="0"/>
              <w:divBdr>
                <w:top w:val="none" w:sz="0" w:space="0" w:color="auto"/>
                <w:left w:val="none" w:sz="0" w:space="0" w:color="auto"/>
                <w:bottom w:val="none" w:sz="0" w:space="0" w:color="auto"/>
                <w:right w:val="none" w:sz="0" w:space="0" w:color="auto"/>
              </w:divBdr>
            </w:div>
          </w:divsChild>
        </w:div>
        <w:div w:id="1870337206">
          <w:marLeft w:val="0"/>
          <w:marRight w:val="0"/>
          <w:marTop w:val="0"/>
          <w:marBottom w:val="0"/>
          <w:divBdr>
            <w:top w:val="none" w:sz="0" w:space="0" w:color="auto"/>
            <w:left w:val="none" w:sz="0" w:space="0" w:color="auto"/>
            <w:bottom w:val="none" w:sz="0" w:space="0" w:color="auto"/>
            <w:right w:val="none" w:sz="0" w:space="0" w:color="auto"/>
          </w:divBdr>
          <w:divsChild>
            <w:div w:id="1323000104">
              <w:marLeft w:val="0"/>
              <w:marRight w:val="0"/>
              <w:marTop w:val="0"/>
              <w:marBottom w:val="0"/>
              <w:divBdr>
                <w:top w:val="none" w:sz="0" w:space="0" w:color="auto"/>
                <w:left w:val="none" w:sz="0" w:space="0" w:color="auto"/>
                <w:bottom w:val="none" w:sz="0" w:space="0" w:color="auto"/>
                <w:right w:val="none" w:sz="0" w:space="0" w:color="auto"/>
              </w:divBdr>
              <w:divsChild>
                <w:div w:id="798184216">
                  <w:marLeft w:val="0"/>
                  <w:marRight w:val="0"/>
                  <w:marTop w:val="0"/>
                  <w:marBottom w:val="0"/>
                  <w:divBdr>
                    <w:top w:val="none" w:sz="0" w:space="0" w:color="auto"/>
                    <w:left w:val="none" w:sz="0" w:space="0" w:color="auto"/>
                    <w:bottom w:val="none" w:sz="0" w:space="0" w:color="auto"/>
                    <w:right w:val="none" w:sz="0" w:space="0" w:color="auto"/>
                  </w:divBdr>
                  <w:divsChild>
                    <w:div w:id="124931559">
                      <w:marLeft w:val="0"/>
                      <w:marRight w:val="0"/>
                      <w:marTop w:val="0"/>
                      <w:marBottom w:val="0"/>
                      <w:divBdr>
                        <w:top w:val="none" w:sz="0" w:space="0" w:color="auto"/>
                        <w:left w:val="none" w:sz="0" w:space="0" w:color="auto"/>
                        <w:bottom w:val="none" w:sz="0" w:space="0" w:color="auto"/>
                        <w:right w:val="none" w:sz="0" w:space="0" w:color="auto"/>
                      </w:divBdr>
                      <w:divsChild>
                        <w:div w:id="385376690">
                          <w:marLeft w:val="0"/>
                          <w:marRight w:val="0"/>
                          <w:marTop w:val="0"/>
                          <w:marBottom w:val="0"/>
                          <w:divBdr>
                            <w:top w:val="none" w:sz="0" w:space="0" w:color="auto"/>
                            <w:left w:val="none" w:sz="0" w:space="0" w:color="auto"/>
                            <w:bottom w:val="none" w:sz="0" w:space="0" w:color="auto"/>
                            <w:right w:val="none" w:sz="0" w:space="0" w:color="auto"/>
                          </w:divBdr>
                          <w:divsChild>
                            <w:div w:id="1644851735">
                              <w:marLeft w:val="0"/>
                              <w:marRight w:val="0"/>
                              <w:marTop w:val="0"/>
                              <w:marBottom w:val="0"/>
                              <w:divBdr>
                                <w:top w:val="none" w:sz="0" w:space="0" w:color="auto"/>
                                <w:left w:val="none" w:sz="0" w:space="0" w:color="auto"/>
                                <w:bottom w:val="none" w:sz="0" w:space="0" w:color="auto"/>
                                <w:right w:val="none" w:sz="0" w:space="0" w:color="auto"/>
                              </w:divBdr>
                              <w:divsChild>
                                <w:div w:id="360084811">
                                  <w:marLeft w:val="0"/>
                                  <w:marRight w:val="0"/>
                                  <w:marTop w:val="0"/>
                                  <w:marBottom w:val="0"/>
                                  <w:divBdr>
                                    <w:top w:val="none" w:sz="0" w:space="0" w:color="auto"/>
                                    <w:left w:val="none" w:sz="0" w:space="0" w:color="auto"/>
                                    <w:bottom w:val="none" w:sz="0" w:space="0" w:color="auto"/>
                                    <w:right w:val="none" w:sz="0" w:space="0" w:color="auto"/>
                                  </w:divBdr>
                                  <w:divsChild>
                                    <w:div w:id="2015109113">
                                      <w:marLeft w:val="0"/>
                                      <w:marRight w:val="0"/>
                                      <w:marTop w:val="0"/>
                                      <w:marBottom w:val="0"/>
                                      <w:divBdr>
                                        <w:top w:val="none" w:sz="0" w:space="0" w:color="auto"/>
                                        <w:left w:val="none" w:sz="0" w:space="0" w:color="auto"/>
                                        <w:bottom w:val="none" w:sz="0" w:space="0" w:color="auto"/>
                                        <w:right w:val="none" w:sz="0" w:space="0" w:color="auto"/>
                                      </w:divBdr>
                                      <w:divsChild>
                                        <w:div w:id="1773359953">
                                          <w:marLeft w:val="0"/>
                                          <w:marRight w:val="0"/>
                                          <w:marTop w:val="0"/>
                                          <w:marBottom w:val="0"/>
                                          <w:divBdr>
                                            <w:top w:val="none" w:sz="0" w:space="0" w:color="auto"/>
                                            <w:left w:val="none" w:sz="0" w:space="0" w:color="auto"/>
                                            <w:bottom w:val="none" w:sz="0" w:space="0" w:color="auto"/>
                                            <w:right w:val="none" w:sz="0" w:space="0" w:color="auto"/>
                                          </w:divBdr>
                                          <w:divsChild>
                                            <w:div w:id="935793848">
                                              <w:marLeft w:val="0"/>
                                              <w:marRight w:val="0"/>
                                              <w:marTop w:val="0"/>
                                              <w:marBottom w:val="0"/>
                                              <w:divBdr>
                                                <w:top w:val="none" w:sz="0" w:space="0" w:color="auto"/>
                                                <w:left w:val="none" w:sz="0" w:space="0" w:color="auto"/>
                                                <w:bottom w:val="none" w:sz="0" w:space="0" w:color="auto"/>
                                                <w:right w:val="none" w:sz="0" w:space="0" w:color="auto"/>
                                              </w:divBdr>
                                              <w:divsChild>
                                                <w:div w:id="1209761232">
                                                  <w:marLeft w:val="0"/>
                                                  <w:marRight w:val="0"/>
                                                  <w:marTop w:val="0"/>
                                                  <w:marBottom w:val="0"/>
                                                  <w:divBdr>
                                                    <w:top w:val="none" w:sz="0" w:space="0" w:color="auto"/>
                                                    <w:left w:val="none" w:sz="0" w:space="0" w:color="auto"/>
                                                    <w:bottom w:val="none" w:sz="0" w:space="0" w:color="auto"/>
                                                    <w:right w:val="none" w:sz="0" w:space="0" w:color="auto"/>
                                                  </w:divBdr>
                                                  <w:divsChild>
                                                    <w:div w:id="1542866530">
                                                      <w:marLeft w:val="0"/>
                                                      <w:marRight w:val="0"/>
                                                      <w:marTop w:val="0"/>
                                                      <w:marBottom w:val="0"/>
                                                      <w:divBdr>
                                                        <w:top w:val="none" w:sz="0" w:space="0" w:color="auto"/>
                                                        <w:left w:val="none" w:sz="0" w:space="0" w:color="auto"/>
                                                        <w:bottom w:val="none" w:sz="0" w:space="0" w:color="auto"/>
                                                        <w:right w:val="none" w:sz="0" w:space="0" w:color="auto"/>
                                                      </w:divBdr>
                                                      <w:divsChild>
                                                        <w:div w:id="926227393">
                                                          <w:marLeft w:val="0"/>
                                                          <w:marRight w:val="0"/>
                                                          <w:marTop w:val="0"/>
                                                          <w:marBottom w:val="0"/>
                                                          <w:divBdr>
                                                            <w:top w:val="none" w:sz="0" w:space="0" w:color="auto"/>
                                                            <w:left w:val="none" w:sz="0" w:space="0" w:color="auto"/>
                                                            <w:bottom w:val="none" w:sz="0" w:space="0" w:color="auto"/>
                                                            <w:right w:val="none" w:sz="0" w:space="0" w:color="auto"/>
                                                          </w:divBdr>
                                                          <w:divsChild>
                                                            <w:div w:id="1263950048">
                                                              <w:marLeft w:val="0"/>
                                                              <w:marRight w:val="0"/>
                                                              <w:marTop w:val="0"/>
                                                              <w:marBottom w:val="300"/>
                                                              <w:divBdr>
                                                                <w:top w:val="none" w:sz="0" w:space="0" w:color="auto"/>
                                                                <w:left w:val="none" w:sz="0" w:space="0" w:color="auto"/>
                                                                <w:bottom w:val="none" w:sz="0" w:space="0" w:color="auto"/>
                                                                <w:right w:val="none" w:sz="0" w:space="0" w:color="auto"/>
                                                              </w:divBdr>
                                                              <w:divsChild>
                                                                <w:div w:id="212470153">
                                                                  <w:marLeft w:val="0"/>
                                                                  <w:marRight w:val="0"/>
                                                                  <w:marTop w:val="0"/>
                                                                  <w:marBottom w:val="0"/>
                                                                  <w:divBdr>
                                                                    <w:top w:val="none" w:sz="0" w:space="0" w:color="auto"/>
                                                                    <w:left w:val="none" w:sz="0" w:space="0" w:color="auto"/>
                                                                    <w:bottom w:val="none" w:sz="0" w:space="0" w:color="auto"/>
                                                                    <w:right w:val="none" w:sz="0" w:space="0" w:color="auto"/>
                                                                  </w:divBdr>
                                                                </w:div>
                                                              </w:divsChild>
                                                            </w:div>
                                                            <w:div w:id="1546746748">
                                                              <w:marLeft w:val="0"/>
                                                              <w:marRight w:val="0"/>
                                                              <w:marTop w:val="0"/>
                                                              <w:marBottom w:val="300"/>
                                                              <w:divBdr>
                                                                <w:top w:val="none" w:sz="0" w:space="0" w:color="auto"/>
                                                                <w:left w:val="none" w:sz="0" w:space="0" w:color="auto"/>
                                                                <w:bottom w:val="none" w:sz="0" w:space="0" w:color="auto"/>
                                                                <w:right w:val="none" w:sz="0" w:space="0" w:color="auto"/>
                                                              </w:divBdr>
                                                              <w:divsChild>
                                                                <w:div w:id="39978747">
                                                                  <w:marLeft w:val="0"/>
                                                                  <w:marRight w:val="0"/>
                                                                  <w:marTop w:val="0"/>
                                                                  <w:marBottom w:val="0"/>
                                                                  <w:divBdr>
                                                                    <w:top w:val="none" w:sz="0" w:space="0" w:color="auto"/>
                                                                    <w:left w:val="none" w:sz="0" w:space="0" w:color="auto"/>
                                                                    <w:bottom w:val="none" w:sz="0" w:space="0" w:color="auto"/>
                                                                    <w:right w:val="none" w:sz="0" w:space="0" w:color="auto"/>
                                                                  </w:divBdr>
                                                                </w:div>
                                                              </w:divsChild>
                                                            </w:div>
                                                            <w:div w:id="178854505">
                                                              <w:marLeft w:val="0"/>
                                                              <w:marRight w:val="0"/>
                                                              <w:marTop w:val="0"/>
                                                              <w:marBottom w:val="0"/>
                                                              <w:divBdr>
                                                                <w:top w:val="none" w:sz="0" w:space="0" w:color="auto"/>
                                                                <w:left w:val="none" w:sz="0" w:space="0" w:color="auto"/>
                                                                <w:bottom w:val="none" w:sz="0" w:space="0" w:color="auto"/>
                                                                <w:right w:val="none" w:sz="0" w:space="0" w:color="auto"/>
                                                              </w:divBdr>
                                                              <w:divsChild>
                                                                <w:div w:id="188398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9891260">
      <w:bodyDiv w:val="1"/>
      <w:marLeft w:val="0"/>
      <w:marRight w:val="0"/>
      <w:marTop w:val="0"/>
      <w:marBottom w:val="0"/>
      <w:divBdr>
        <w:top w:val="none" w:sz="0" w:space="0" w:color="auto"/>
        <w:left w:val="none" w:sz="0" w:space="0" w:color="auto"/>
        <w:bottom w:val="none" w:sz="0" w:space="0" w:color="auto"/>
        <w:right w:val="none" w:sz="0" w:space="0" w:color="auto"/>
      </w:divBdr>
      <w:divsChild>
        <w:div w:id="1069157928">
          <w:marLeft w:val="0"/>
          <w:marRight w:val="0"/>
          <w:marTop w:val="0"/>
          <w:marBottom w:val="0"/>
          <w:divBdr>
            <w:top w:val="none" w:sz="0" w:space="0" w:color="auto"/>
            <w:left w:val="none" w:sz="0" w:space="0" w:color="auto"/>
            <w:bottom w:val="none" w:sz="0" w:space="0" w:color="auto"/>
            <w:right w:val="none" w:sz="0" w:space="0" w:color="auto"/>
          </w:divBdr>
        </w:div>
        <w:div w:id="1846822223">
          <w:marLeft w:val="180"/>
          <w:marRight w:val="18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gif"/><Relationship Id="rId5" Type="http://schemas.openxmlformats.org/officeDocument/2006/relationships/image" Target="media/image1.jpeg"/><Relationship Id="rId10" Type="http://schemas.openxmlformats.org/officeDocument/2006/relationships/hyperlink" Target="http://www.mada.org.il/userfiles/Illusion_Disks.doc"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609</Words>
  <Characters>3477</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2021-11-07T17:54:00Z</dcterms:created>
  <dcterms:modified xsi:type="dcterms:W3CDTF">2021-11-07T18:01:00Z</dcterms:modified>
</cp:coreProperties>
</file>