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81" w:rsidRPr="00F22281" w:rsidRDefault="00F22281" w:rsidP="00F22281">
      <w:pPr>
        <w:shd w:val="clear" w:color="auto" w:fill="FFFFFF"/>
        <w:bidi/>
        <w:spacing w:line="240" w:lineRule="auto"/>
        <w:outlineLvl w:val="0"/>
        <w:rPr>
          <w:rFonts w:asciiTheme="minorBidi" w:eastAsia="Times New Roman" w:hAnsiTheme="minorBidi"/>
          <w:color w:val="333333"/>
          <w:kern w:val="36"/>
          <w:sz w:val="48"/>
          <w:szCs w:val="48"/>
        </w:rPr>
      </w:pPr>
      <w:r w:rsidRPr="00F22281">
        <w:rPr>
          <w:rFonts w:ascii="inherit" w:eastAsia="Times New Roman" w:hAnsi="inherit" w:cs="Segoe UI"/>
          <w:color w:val="333333"/>
          <w:kern w:val="36"/>
          <w:sz w:val="48"/>
          <w:szCs w:val="48"/>
          <w:rtl/>
        </w:rPr>
        <w:t xml:space="preserve">חנוכיית </w:t>
      </w:r>
      <w:proofErr w:type="spellStart"/>
      <w:r w:rsidRPr="00F22281">
        <w:rPr>
          <w:rFonts w:ascii="inherit" w:eastAsia="Times New Roman" w:hAnsi="inherit" w:cs="Segoe UI"/>
          <w:color w:val="333333"/>
          <w:kern w:val="36"/>
          <w:sz w:val="48"/>
          <w:szCs w:val="48"/>
          <w:rtl/>
        </w:rPr>
        <w:t>צפיפויות</w:t>
      </w:r>
      <w:proofErr w:type="spellEnd"/>
    </w:p>
    <w:p w:rsidR="00F22281" w:rsidRPr="00F22281" w:rsidRDefault="00F22281" w:rsidP="00F22281">
      <w:pPr>
        <w:bidi/>
        <w:spacing w:after="100" w:afterAutospacing="1" w:line="240" w:lineRule="auto"/>
        <w:rPr>
          <w:rFonts w:asciiTheme="minorBidi" w:eastAsia="Times New Roman" w:hAnsiTheme="minorBidi"/>
          <w:sz w:val="24"/>
          <w:szCs w:val="24"/>
        </w:rPr>
      </w:pPr>
      <w:r w:rsidRPr="00F22281">
        <w:rPr>
          <w:rFonts w:asciiTheme="minorBidi" w:eastAsia="Times New Roman" w:hAnsiTheme="minorBidi"/>
          <w:b/>
          <w:bCs/>
          <w:sz w:val="24"/>
          <w:szCs w:val="24"/>
          <w:u w:val="single"/>
          <w:rtl/>
        </w:rPr>
        <w:t>חומרים:</w:t>
      </w:r>
    </w:p>
    <w:p w:rsidR="00F22281" w:rsidRPr="00F22281" w:rsidRDefault="00F22281" w:rsidP="00F22281">
      <w:pPr>
        <w:numPr>
          <w:ilvl w:val="0"/>
          <w:numId w:val="1"/>
        </w:numPr>
        <w:bidi/>
        <w:spacing w:after="0" w:line="240" w:lineRule="auto"/>
        <w:textAlignment w:val="baseline"/>
        <w:rPr>
          <w:rFonts w:asciiTheme="minorBidi" w:eastAsia="Times New Roman" w:hAnsiTheme="minorBidi"/>
          <w:sz w:val="24"/>
          <w:szCs w:val="24"/>
          <w:rtl/>
        </w:rPr>
      </w:pPr>
      <w:r w:rsidRPr="00F22281">
        <w:rPr>
          <w:rFonts w:asciiTheme="minorBidi" w:eastAsia="Times New Roman" w:hAnsiTheme="minorBidi"/>
          <w:sz w:val="24"/>
          <w:szCs w:val="24"/>
          <w:rtl/>
        </w:rPr>
        <w:t>סבון נוזלי, סבון כלים, שמפו בצבעים שונים</w:t>
      </w:r>
      <w:r w:rsidRPr="00F22281">
        <w:rPr>
          <w:rFonts w:asciiTheme="minorBidi" w:eastAsia="Times New Roman" w:hAnsiTheme="minorBidi"/>
          <w:sz w:val="24"/>
          <w:szCs w:val="24"/>
        </w:rPr>
        <w:t>.</w:t>
      </w:r>
    </w:p>
    <w:p w:rsidR="00F22281" w:rsidRPr="00F22281" w:rsidRDefault="00F22281" w:rsidP="00F22281">
      <w:pPr>
        <w:numPr>
          <w:ilvl w:val="0"/>
          <w:numId w:val="1"/>
        </w:numPr>
        <w:bidi/>
        <w:spacing w:after="0" w:line="240" w:lineRule="auto"/>
        <w:textAlignment w:val="baseline"/>
        <w:rPr>
          <w:rFonts w:asciiTheme="minorBidi" w:eastAsia="Times New Roman" w:hAnsiTheme="minorBidi"/>
          <w:sz w:val="24"/>
          <w:szCs w:val="24"/>
        </w:rPr>
      </w:pPr>
      <w:r w:rsidRPr="00F22281">
        <w:rPr>
          <w:rFonts w:asciiTheme="minorBidi" w:eastAsia="Times New Roman" w:hAnsiTheme="minorBidi"/>
          <w:sz w:val="24"/>
          <w:szCs w:val="24"/>
          <w:rtl/>
        </w:rPr>
        <w:t>טבליות צבע (או צבעי מאכל)</w:t>
      </w:r>
    </w:p>
    <w:p w:rsidR="00F22281" w:rsidRPr="00F22281" w:rsidRDefault="00F22281" w:rsidP="00F22281">
      <w:pPr>
        <w:numPr>
          <w:ilvl w:val="0"/>
          <w:numId w:val="1"/>
        </w:numPr>
        <w:bidi/>
        <w:spacing w:after="0" w:line="240" w:lineRule="auto"/>
        <w:textAlignment w:val="baseline"/>
        <w:rPr>
          <w:rFonts w:asciiTheme="minorBidi" w:eastAsia="Times New Roman" w:hAnsiTheme="minorBidi"/>
          <w:sz w:val="24"/>
          <w:szCs w:val="24"/>
        </w:rPr>
      </w:pPr>
      <w:r w:rsidRPr="00F22281">
        <w:rPr>
          <w:rFonts w:asciiTheme="minorBidi" w:eastAsia="Times New Roman" w:hAnsiTheme="minorBidi"/>
          <w:sz w:val="24"/>
          <w:szCs w:val="24"/>
          <w:rtl/>
        </w:rPr>
        <w:t>מים</w:t>
      </w:r>
    </w:p>
    <w:p w:rsidR="00F22281" w:rsidRPr="00F22281" w:rsidRDefault="00F22281" w:rsidP="00F22281">
      <w:pPr>
        <w:numPr>
          <w:ilvl w:val="0"/>
          <w:numId w:val="1"/>
        </w:numPr>
        <w:bidi/>
        <w:spacing w:after="0" w:line="240" w:lineRule="auto"/>
        <w:textAlignment w:val="baseline"/>
        <w:rPr>
          <w:rFonts w:asciiTheme="minorBidi" w:eastAsia="Times New Roman" w:hAnsiTheme="minorBidi"/>
          <w:sz w:val="24"/>
          <w:szCs w:val="24"/>
        </w:rPr>
      </w:pPr>
      <w:r w:rsidRPr="00F22281">
        <w:rPr>
          <w:rFonts w:asciiTheme="minorBidi" w:eastAsia="Times New Roman" w:hAnsiTheme="minorBidi"/>
          <w:sz w:val="24"/>
          <w:szCs w:val="24"/>
        </w:rPr>
        <w:t xml:space="preserve">9 </w:t>
      </w:r>
      <w:r w:rsidRPr="00F22281">
        <w:rPr>
          <w:rFonts w:asciiTheme="minorBidi" w:eastAsia="Times New Roman" w:hAnsiTheme="minorBidi"/>
          <w:sz w:val="24"/>
          <w:szCs w:val="24"/>
          <w:rtl/>
        </w:rPr>
        <w:t>צנצנות שקופות</w:t>
      </w:r>
    </w:p>
    <w:p w:rsidR="00F22281" w:rsidRPr="00F22281" w:rsidRDefault="00F22281" w:rsidP="00F22281">
      <w:pPr>
        <w:numPr>
          <w:ilvl w:val="0"/>
          <w:numId w:val="1"/>
        </w:numPr>
        <w:bidi/>
        <w:spacing w:after="0" w:line="240" w:lineRule="auto"/>
        <w:textAlignment w:val="baseline"/>
        <w:rPr>
          <w:rFonts w:asciiTheme="minorBidi" w:eastAsia="Times New Roman" w:hAnsiTheme="minorBidi"/>
          <w:sz w:val="24"/>
          <w:szCs w:val="24"/>
        </w:rPr>
      </w:pPr>
      <w:r w:rsidRPr="00F22281">
        <w:rPr>
          <w:rFonts w:asciiTheme="minorBidi" w:eastAsia="Times New Roman" w:hAnsiTheme="minorBidi"/>
          <w:sz w:val="24"/>
          <w:szCs w:val="24"/>
          <w:rtl/>
        </w:rPr>
        <w:t>שמן</w:t>
      </w:r>
    </w:p>
    <w:p w:rsidR="00F22281" w:rsidRPr="00F22281" w:rsidRDefault="00F22281" w:rsidP="00F22281">
      <w:pPr>
        <w:numPr>
          <w:ilvl w:val="0"/>
          <w:numId w:val="1"/>
        </w:numPr>
        <w:bidi/>
        <w:spacing w:line="240" w:lineRule="auto"/>
        <w:textAlignment w:val="baseline"/>
        <w:rPr>
          <w:rFonts w:asciiTheme="minorBidi" w:eastAsia="Times New Roman" w:hAnsiTheme="minorBidi"/>
          <w:sz w:val="24"/>
          <w:szCs w:val="24"/>
        </w:rPr>
      </w:pPr>
      <w:r w:rsidRPr="00F22281">
        <w:rPr>
          <w:rFonts w:asciiTheme="minorBidi" w:eastAsia="Times New Roman" w:hAnsiTheme="minorBidi"/>
          <w:sz w:val="24"/>
          <w:szCs w:val="24"/>
          <w:rtl/>
        </w:rPr>
        <w:t>פתיליות (אפשר לקנות בסופר)</w:t>
      </w:r>
    </w:p>
    <w:p w:rsidR="00F22281" w:rsidRPr="00F22281" w:rsidRDefault="00F22281" w:rsidP="00F22281">
      <w:pPr>
        <w:bidi/>
        <w:spacing w:after="100" w:afterAutospacing="1" w:line="240" w:lineRule="auto"/>
        <w:rPr>
          <w:rFonts w:asciiTheme="minorBidi" w:eastAsia="Times New Roman" w:hAnsiTheme="minorBidi"/>
          <w:sz w:val="24"/>
          <w:szCs w:val="24"/>
        </w:rPr>
      </w:pPr>
      <w:r w:rsidRPr="00F22281">
        <w:rPr>
          <w:rFonts w:asciiTheme="minorBidi" w:eastAsia="Times New Roman" w:hAnsiTheme="minorBidi"/>
          <w:b/>
          <w:bCs/>
          <w:sz w:val="24"/>
          <w:szCs w:val="24"/>
          <w:u w:val="single"/>
          <w:rtl/>
        </w:rPr>
        <w:t>אז מה עושים?</w:t>
      </w:r>
    </w:p>
    <w:p w:rsidR="00F22281" w:rsidRPr="00F22281" w:rsidRDefault="00F22281" w:rsidP="00F22281">
      <w:pPr>
        <w:numPr>
          <w:ilvl w:val="0"/>
          <w:numId w:val="2"/>
        </w:numPr>
        <w:bidi/>
        <w:spacing w:after="0" w:line="240" w:lineRule="auto"/>
        <w:textAlignment w:val="baseline"/>
        <w:rPr>
          <w:rFonts w:asciiTheme="minorBidi" w:eastAsia="Times New Roman" w:hAnsiTheme="minorBidi"/>
          <w:sz w:val="24"/>
          <w:szCs w:val="24"/>
          <w:rtl/>
        </w:rPr>
      </w:pPr>
      <w:r w:rsidRPr="00F22281">
        <w:rPr>
          <w:rFonts w:asciiTheme="minorBidi" w:eastAsia="Times New Roman" w:hAnsiTheme="minorBidi"/>
          <w:sz w:val="24"/>
          <w:szCs w:val="24"/>
          <w:rtl/>
        </w:rPr>
        <w:t>ממלאים שליש מכל צנצנת בסבון נוזלי. אפשר ורצוי להשתמש בצבעים שונים.</w:t>
      </w:r>
    </w:p>
    <w:p w:rsidR="00F22281" w:rsidRPr="00F22281" w:rsidRDefault="00F22281" w:rsidP="00F22281">
      <w:pPr>
        <w:numPr>
          <w:ilvl w:val="0"/>
          <w:numId w:val="2"/>
        </w:numPr>
        <w:bidi/>
        <w:spacing w:after="0" w:line="240" w:lineRule="auto"/>
        <w:textAlignment w:val="baseline"/>
        <w:rPr>
          <w:rFonts w:asciiTheme="minorBidi" w:eastAsia="Times New Roman" w:hAnsiTheme="minorBidi"/>
          <w:sz w:val="24"/>
          <w:szCs w:val="24"/>
          <w:rtl/>
        </w:rPr>
      </w:pPr>
      <w:r w:rsidRPr="00F22281">
        <w:rPr>
          <w:rFonts w:asciiTheme="minorBidi" w:eastAsia="Times New Roman" w:hAnsiTheme="minorBidi"/>
          <w:sz w:val="24"/>
          <w:szCs w:val="24"/>
          <w:rtl/>
        </w:rPr>
        <w:t>מכינים 6 כוסות עם מים וצובעים כל כוס בצבע אחר בעזרת טבליות הצבע.</w:t>
      </w:r>
    </w:p>
    <w:p w:rsidR="00F22281" w:rsidRPr="00F22281" w:rsidRDefault="00F22281" w:rsidP="00F22281">
      <w:pPr>
        <w:numPr>
          <w:ilvl w:val="0"/>
          <w:numId w:val="2"/>
        </w:numPr>
        <w:bidi/>
        <w:spacing w:after="0" w:line="240" w:lineRule="auto"/>
        <w:textAlignment w:val="baseline"/>
        <w:rPr>
          <w:rFonts w:asciiTheme="minorBidi" w:eastAsia="Times New Roman" w:hAnsiTheme="minorBidi"/>
          <w:sz w:val="24"/>
          <w:szCs w:val="24"/>
          <w:rtl/>
        </w:rPr>
      </w:pPr>
      <w:r w:rsidRPr="00F22281">
        <w:rPr>
          <w:rFonts w:asciiTheme="minorBidi" w:eastAsia="Times New Roman" w:hAnsiTheme="minorBidi"/>
          <w:sz w:val="24"/>
          <w:szCs w:val="24"/>
          <w:rtl/>
        </w:rPr>
        <w:t> בעזרת כפית (להחלשת הזרם) מוזגים באיטיות את המים הצבעוניים מעל לסבון.</w:t>
      </w:r>
    </w:p>
    <w:p w:rsidR="00F22281" w:rsidRPr="00F22281" w:rsidRDefault="00F22281" w:rsidP="00F22281">
      <w:pPr>
        <w:numPr>
          <w:ilvl w:val="0"/>
          <w:numId w:val="2"/>
        </w:numPr>
        <w:bidi/>
        <w:spacing w:after="0" w:line="240" w:lineRule="auto"/>
        <w:textAlignment w:val="baseline"/>
        <w:rPr>
          <w:rFonts w:asciiTheme="minorBidi" w:eastAsia="Times New Roman" w:hAnsiTheme="minorBidi"/>
          <w:sz w:val="24"/>
          <w:szCs w:val="24"/>
          <w:rtl/>
        </w:rPr>
      </w:pPr>
      <w:r w:rsidRPr="00F22281">
        <w:rPr>
          <w:rFonts w:asciiTheme="minorBidi" w:eastAsia="Times New Roman" w:hAnsiTheme="minorBidi"/>
          <w:sz w:val="24"/>
          <w:szCs w:val="24"/>
          <w:rtl/>
        </w:rPr>
        <w:t>מוסיפים שמן.</w:t>
      </w:r>
    </w:p>
    <w:p w:rsidR="00F22281" w:rsidRPr="00F22281" w:rsidRDefault="00F22281" w:rsidP="00F22281">
      <w:pPr>
        <w:numPr>
          <w:ilvl w:val="0"/>
          <w:numId w:val="2"/>
        </w:numPr>
        <w:bidi/>
        <w:spacing w:after="0" w:line="240" w:lineRule="auto"/>
        <w:textAlignment w:val="baseline"/>
        <w:rPr>
          <w:rFonts w:asciiTheme="minorBidi" w:eastAsia="Times New Roman" w:hAnsiTheme="minorBidi"/>
          <w:sz w:val="24"/>
          <w:szCs w:val="24"/>
          <w:rtl/>
        </w:rPr>
      </w:pPr>
      <w:r w:rsidRPr="00F22281">
        <w:rPr>
          <w:rFonts w:asciiTheme="minorBidi" w:eastAsia="Times New Roman" w:hAnsiTheme="minorBidi"/>
          <w:sz w:val="24"/>
          <w:szCs w:val="24"/>
          <w:rtl/>
        </w:rPr>
        <w:t>מניחים פתיל בכל צנצנת.</w:t>
      </w:r>
    </w:p>
    <w:p w:rsidR="00F22281" w:rsidRPr="00F22281" w:rsidRDefault="00F22281" w:rsidP="00F22281">
      <w:pPr>
        <w:bidi/>
        <w:spacing w:after="100" w:afterAutospacing="1" w:line="240" w:lineRule="auto"/>
        <w:rPr>
          <w:rFonts w:asciiTheme="minorBidi" w:eastAsia="Times New Roman" w:hAnsiTheme="minorBidi"/>
          <w:sz w:val="24"/>
          <w:szCs w:val="24"/>
          <w:rtl/>
        </w:rPr>
      </w:pPr>
      <w:r w:rsidRPr="00F22281">
        <w:rPr>
          <w:rFonts w:asciiTheme="minorBidi" w:eastAsia="Times New Roman" w:hAnsiTheme="minorBidi"/>
          <w:sz w:val="24"/>
          <w:szCs w:val="24"/>
          <w:rtl/>
        </w:rPr>
        <w:t>*בשמש אפשר להתחיל עם שכבה של סירופ מייפל או דבש (לפני הסבון) לקבלת שכבה רביעית.</w:t>
      </w:r>
    </w:p>
    <w:p w:rsidR="00F22281" w:rsidRPr="00F22281" w:rsidRDefault="00F22281" w:rsidP="00F22281">
      <w:pPr>
        <w:bidi/>
        <w:spacing w:after="100" w:afterAutospacing="1" w:line="240" w:lineRule="auto"/>
        <w:rPr>
          <w:rFonts w:asciiTheme="minorBidi" w:eastAsia="Times New Roman" w:hAnsiTheme="minorBidi"/>
          <w:sz w:val="24"/>
          <w:szCs w:val="24"/>
          <w:rtl/>
        </w:rPr>
      </w:pPr>
      <w:r w:rsidRPr="00F22281">
        <w:rPr>
          <w:rFonts w:asciiTheme="minorBidi" w:eastAsia="Times New Roman" w:hAnsiTheme="minorBidi"/>
          <w:sz w:val="24"/>
          <w:szCs w:val="24"/>
          <w:rtl/>
        </w:rPr>
        <w:t>חג שמח!</w:t>
      </w:r>
    </w:p>
    <w:p w:rsidR="00F22281" w:rsidRPr="00F22281" w:rsidRDefault="00F22281" w:rsidP="00F22281">
      <w:pPr>
        <w:bidi/>
        <w:spacing w:after="100" w:afterAutospacing="1" w:line="240" w:lineRule="auto"/>
        <w:rPr>
          <w:rFonts w:asciiTheme="minorBidi" w:eastAsia="Times New Roman" w:hAnsiTheme="minorBidi"/>
          <w:sz w:val="24"/>
          <w:szCs w:val="24"/>
          <w:rtl/>
        </w:rPr>
      </w:pPr>
      <w:r w:rsidRPr="00F22281">
        <w:rPr>
          <w:rFonts w:asciiTheme="minorBidi" w:eastAsia="Times New Roman" w:hAnsiTheme="minorBidi"/>
          <w:b/>
          <w:bCs/>
          <w:sz w:val="24"/>
          <w:szCs w:val="24"/>
          <w:u w:val="single"/>
          <w:rtl/>
        </w:rPr>
        <w:t>מה ניתן ללמוד?</w:t>
      </w:r>
    </w:p>
    <w:p w:rsidR="00F22281" w:rsidRPr="00F22281" w:rsidRDefault="00F22281" w:rsidP="00F22281">
      <w:pPr>
        <w:bidi/>
        <w:spacing w:after="100" w:afterAutospacing="1" w:line="240" w:lineRule="auto"/>
        <w:rPr>
          <w:rFonts w:asciiTheme="minorBidi" w:eastAsia="Times New Roman" w:hAnsiTheme="minorBidi"/>
          <w:sz w:val="24"/>
          <w:szCs w:val="24"/>
          <w:rtl/>
        </w:rPr>
      </w:pPr>
      <w:r w:rsidRPr="00F22281">
        <w:rPr>
          <w:rFonts w:asciiTheme="minorBidi" w:eastAsia="Times New Roman" w:hAnsiTheme="minorBidi"/>
          <w:sz w:val="24"/>
          <w:szCs w:val="24"/>
          <w:rtl/>
        </w:rPr>
        <w:t xml:space="preserve">כל החומרים שהוספנו לכוס הם במצב צבירה זהה- נוזלי. מה שמבדיל בין הנוזלים השונים הוא הצפיפות שלהם. הצפיפות של הנוזל נמדדת לפי המשקל שלו לנפח </w:t>
      </w:r>
      <w:proofErr w:type="spellStart"/>
      <w:r w:rsidRPr="00F22281">
        <w:rPr>
          <w:rFonts w:asciiTheme="minorBidi" w:eastAsia="Times New Roman" w:hAnsiTheme="minorBidi"/>
          <w:sz w:val="24"/>
          <w:szCs w:val="24"/>
          <w:rtl/>
        </w:rPr>
        <w:t>מסויים</w:t>
      </w:r>
      <w:proofErr w:type="spellEnd"/>
      <w:r w:rsidRPr="00F22281">
        <w:rPr>
          <w:rFonts w:asciiTheme="minorBidi" w:eastAsia="Times New Roman" w:hAnsiTheme="minorBidi"/>
          <w:sz w:val="24"/>
          <w:szCs w:val="24"/>
          <w:rtl/>
        </w:rPr>
        <w:t xml:space="preserve">. במקרה שלנו לדוגמא, ליטר סבון נוזלי יהיה כבד יותר מליטר מים. וליטר מים יהיה כבד יותר מליטר שמן . נוזלים עם צפיפות קטנה יותר יצופו מעל נוזלים עם צפיפות גדולה יותר. מאחר ובניסוי שלנו בחרנו נוזלים עם </w:t>
      </w:r>
      <w:proofErr w:type="spellStart"/>
      <w:r w:rsidRPr="00F22281">
        <w:rPr>
          <w:rFonts w:asciiTheme="minorBidi" w:eastAsia="Times New Roman" w:hAnsiTheme="minorBidi"/>
          <w:sz w:val="24"/>
          <w:szCs w:val="24"/>
          <w:rtl/>
        </w:rPr>
        <w:t>צפיפויות</w:t>
      </w:r>
      <w:proofErr w:type="spellEnd"/>
      <w:r w:rsidRPr="00F22281">
        <w:rPr>
          <w:rFonts w:asciiTheme="minorBidi" w:eastAsia="Times New Roman" w:hAnsiTheme="minorBidi"/>
          <w:sz w:val="24"/>
          <w:szCs w:val="24"/>
          <w:rtl/>
        </w:rPr>
        <w:t xml:space="preserve"> שונות, קיבלנו שכבות מופרדות.</w:t>
      </w:r>
    </w:p>
    <w:p w:rsidR="00F22281" w:rsidRPr="00F22281" w:rsidRDefault="00F22281" w:rsidP="00F22281">
      <w:pPr>
        <w:bidi/>
        <w:spacing w:after="100" w:afterAutospacing="1" w:line="240" w:lineRule="auto"/>
        <w:rPr>
          <w:rFonts w:asciiTheme="minorBidi" w:eastAsia="Times New Roman" w:hAnsiTheme="minorBidi"/>
          <w:sz w:val="24"/>
          <w:szCs w:val="24"/>
          <w:rtl/>
        </w:rPr>
      </w:pPr>
      <w:r w:rsidRPr="00F22281">
        <w:rPr>
          <w:rFonts w:asciiTheme="minorBidi" w:eastAsia="Times New Roman" w:hAnsiTheme="minorBidi"/>
          <w:sz w:val="24"/>
          <w:szCs w:val="24"/>
          <w:rtl/>
        </w:rPr>
        <w:t>מעבר לצפיפות השונה של הנוזלים, ניתן לחלק את הנוזלים לשתי קבוצות:</w:t>
      </w:r>
    </w:p>
    <w:p w:rsidR="00F22281" w:rsidRPr="00F22281" w:rsidRDefault="00F22281" w:rsidP="00F22281">
      <w:pPr>
        <w:bidi/>
        <w:spacing w:after="100" w:afterAutospacing="1" w:line="240" w:lineRule="auto"/>
        <w:rPr>
          <w:rFonts w:asciiTheme="minorBidi" w:eastAsia="Times New Roman" w:hAnsiTheme="minorBidi"/>
          <w:sz w:val="24"/>
          <w:szCs w:val="24"/>
          <w:rtl/>
        </w:rPr>
      </w:pPr>
      <w:r w:rsidRPr="00F22281">
        <w:rPr>
          <w:rFonts w:asciiTheme="minorBidi" w:eastAsia="Times New Roman" w:hAnsiTheme="minorBidi"/>
          <w:sz w:val="24"/>
          <w:szCs w:val="24"/>
          <w:rtl/>
        </w:rPr>
        <w:t xml:space="preserve">נוזלים שמתערבבים עם מים ונוזלים שאינם מתערבבים עם מים (נוזלים שומניים). אם תנסו לערבב סבון עם מים, שני הנוזלים יתערבבו אחד בשני. לעומת זאת, אם תנסו לערבב את השמן והמים, שני הנוזלים לא יתערבבו ותמיד </w:t>
      </w:r>
      <w:proofErr w:type="spellStart"/>
      <w:r w:rsidRPr="00F22281">
        <w:rPr>
          <w:rFonts w:asciiTheme="minorBidi" w:eastAsia="Times New Roman" w:hAnsiTheme="minorBidi"/>
          <w:sz w:val="24"/>
          <w:szCs w:val="24"/>
          <w:rtl/>
        </w:rPr>
        <w:t>ישארו</w:t>
      </w:r>
      <w:proofErr w:type="spellEnd"/>
      <w:r w:rsidRPr="00F22281">
        <w:rPr>
          <w:rFonts w:asciiTheme="minorBidi" w:eastAsia="Times New Roman" w:hAnsiTheme="minorBidi"/>
          <w:sz w:val="24"/>
          <w:szCs w:val="24"/>
          <w:rtl/>
        </w:rPr>
        <w:t xml:space="preserve"> לכם שתי שכבות שונות.</w:t>
      </w:r>
    </w:p>
    <w:p w:rsidR="006D164F" w:rsidRPr="00F22281" w:rsidRDefault="00F22281" w:rsidP="00F22281">
      <w:pPr>
        <w:bidi/>
        <w:rPr>
          <w:rFonts w:asciiTheme="minorBidi" w:hAnsiTheme="minorBidi"/>
        </w:rPr>
      </w:pPr>
      <w:bookmarkStart w:id="0" w:name="_GoBack"/>
      <w:bookmarkEnd w:id="0"/>
      <w:r>
        <w:rPr>
          <w:noProof/>
        </w:rPr>
        <w:drawing>
          <wp:anchor distT="0" distB="0" distL="114300" distR="114300" simplePos="0" relativeHeight="251658240" behindDoc="0" locked="0" layoutInCell="1" allowOverlap="1" wp14:anchorId="0C7C12C7" wp14:editId="0EE919F6">
            <wp:simplePos x="0" y="0"/>
            <wp:positionH relativeFrom="column">
              <wp:posOffset>1276350</wp:posOffset>
            </wp:positionH>
            <wp:positionV relativeFrom="paragraph">
              <wp:posOffset>321945</wp:posOffset>
            </wp:positionV>
            <wp:extent cx="3095625" cy="2070804"/>
            <wp:effectExtent l="0" t="0" r="0" b="5715"/>
            <wp:wrapNone/>
            <wp:docPr id="1" name="תמונה 1" descr="https://inbalskits.com/wp-content/uploads/2015/11/DSC07396-1024x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nbalskits.com/wp-content/uploads/2015/11/DSC07396-1024x68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flipV="1">
                      <a:off x="0" y="0"/>
                      <a:ext cx="3095625" cy="2070804"/>
                    </a:xfrm>
                    <a:prstGeom prst="rect">
                      <a:avLst/>
                    </a:prstGeom>
                    <a:noFill/>
                    <a:ln>
                      <a:noFill/>
                    </a:ln>
                  </pic:spPr>
                </pic:pic>
              </a:graphicData>
            </a:graphic>
          </wp:anchor>
        </w:drawing>
      </w:r>
    </w:p>
    <w:sectPr w:rsidR="006D164F" w:rsidRPr="00F222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44194"/>
    <w:multiLevelType w:val="multilevel"/>
    <w:tmpl w:val="0DBA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C1F0B"/>
    <w:multiLevelType w:val="multilevel"/>
    <w:tmpl w:val="23E8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281"/>
    <w:rsid w:val="006D164F"/>
    <w:rsid w:val="00F222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07A71-33FB-4473-A70A-63759CBB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222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22281"/>
    <w:rPr>
      <w:rFonts w:ascii="Times New Roman" w:eastAsia="Times New Roman" w:hAnsi="Times New Roman" w:cs="Times New Roman"/>
      <w:b/>
      <w:bCs/>
      <w:kern w:val="36"/>
      <w:sz w:val="48"/>
      <w:szCs w:val="48"/>
    </w:rPr>
  </w:style>
  <w:style w:type="paragraph" w:styleId="NormalWeb">
    <w:name w:val="Normal (Web)"/>
    <w:basedOn w:val="a"/>
    <w:uiPriority w:val="99"/>
    <w:semiHidden/>
    <w:unhideWhenUsed/>
    <w:rsid w:val="00F2228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F22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855765">
      <w:bodyDiv w:val="1"/>
      <w:marLeft w:val="0"/>
      <w:marRight w:val="0"/>
      <w:marTop w:val="0"/>
      <w:marBottom w:val="0"/>
      <w:divBdr>
        <w:top w:val="none" w:sz="0" w:space="0" w:color="auto"/>
        <w:left w:val="none" w:sz="0" w:space="0" w:color="auto"/>
        <w:bottom w:val="none" w:sz="0" w:space="0" w:color="auto"/>
        <w:right w:val="none" w:sz="0" w:space="0" w:color="auto"/>
      </w:divBdr>
      <w:divsChild>
        <w:div w:id="1652446344">
          <w:marLeft w:val="0"/>
          <w:marRight w:val="0"/>
          <w:marTop w:val="0"/>
          <w:marBottom w:val="300"/>
          <w:divBdr>
            <w:top w:val="none" w:sz="0" w:space="0" w:color="auto"/>
            <w:left w:val="none" w:sz="0" w:space="0" w:color="auto"/>
            <w:bottom w:val="none" w:sz="0" w:space="0" w:color="auto"/>
            <w:right w:val="none" w:sz="0" w:space="0" w:color="auto"/>
          </w:divBdr>
          <w:divsChild>
            <w:div w:id="110636278">
              <w:marLeft w:val="0"/>
              <w:marRight w:val="0"/>
              <w:marTop w:val="0"/>
              <w:marBottom w:val="0"/>
              <w:divBdr>
                <w:top w:val="none" w:sz="0" w:space="0" w:color="auto"/>
                <w:left w:val="none" w:sz="0" w:space="0" w:color="auto"/>
                <w:bottom w:val="none" w:sz="0" w:space="0" w:color="auto"/>
                <w:right w:val="none" w:sz="0" w:space="0" w:color="auto"/>
              </w:divBdr>
            </w:div>
          </w:divsChild>
        </w:div>
        <w:div w:id="1157725662">
          <w:marLeft w:val="0"/>
          <w:marRight w:val="0"/>
          <w:marTop w:val="0"/>
          <w:marBottom w:val="0"/>
          <w:divBdr>
            <w:top w:val="none" w:sz="0" w:space="0" w:color="auto"/>
            <w:left w:val="none" w:sz="0" w:space="0" w:color="auto"/>
            <w:bottom w:val="none" w:sz="0" w:space="0" w:color="auto"/>
            <w:right w:val="none" w:sz="0" w:space="0" w:color="auto"/>
          </w:divBdr>
          <w:divsChild>
            <w:div w:id="1664048109">
              <w:marLeft w:val="0"/>
              <w:marRight w:val="0"/>
              <w:marTop w:val="0"/>
              <w:marBottom w:val="0"/>
              <w:divBdr>
                <w:top w:val="none" w:sz="0" w:space="0" w:color="auto"/>
                <w:left w:val="none" w:sz="0" w:space="0" w:color="auto"/>
                <w:bottom w:val="none" w:sz="0" w:space="0" w:color="auto"/>
                <w:right w:val="none" w:sz="0" w:space="0" w:color="auto"/>
              </w:divBdr>
              <w:divsChild>
                <w:div w:id="582102729">
                  <w:marLeft w:val="0"/>
                  <w:marRight w:val="0"/>
                  <w:marTop w:val="0"/>
                  <w:marBottom w:val="0"/>
                  <w:divBdr>
                    <w:top w:val="none" w:sz="0" w:space="0" w:color="auto"/>
                    <w:left w:val="none" w:sz="0" w:space="0" w:color="auto"/>
                    <w:bottom w:val="none" w:sz="0" w:space="0" w:color="auto"/>
                    <w:right w:val="none" w:sz="0" w:space="0" w:color="auto"/>
                  </w:divBdr>
                  <w:divsChild>
                    <w:div w:id="402220717">
                      <w:marLeft w:val="0"/>
                      <w:marRight w:val="0"/>
                      <w:marTop w:val="0"/>
                      <w:marBottom w:val="0"/>
                      <w:divBdr>
                        <w:top w:val="none" w:sz="0" w:space="0" w:color="auto"/>
                        <w:left w:val="none" w:sz="0" w:space="0" w:color="auto"/>
                        <w:bottom w:val="none" w:sz="0" w:space="0" w:color="auto"/>
                        <w:right w:val="none" w:sz="0" w:space="0" w:color="auto"/>
                      </w:divBdr>
                      <w:divsChild>
                        <w:div w:id="610208676">
                          <w:marLeft w:val="0"/>
                          <w:marRight w:val="0"/>
                          <w:marTop w:val="0"/>
                          <w:marBottom w:val="0"/>
                          <w:divBdr>
                            <w:top w:val="none" w:sz="0" w:space="0" w:color="auto"/>
                            <w:left w:val="none" w:sz="0" w:space="0" w:color="auto"/>
                            <w:bottom w:val="none" w:sz="0" w:space="0" w:color="auto"/>
                            <w:right w:val="none" w:sz="0" w:space="0" w:color="auto"/>
                          </w:divBdr>
                          <w:divsChild>
                            <w:div w:id="1354768467">
                              <w:marLeft w:val="0"/>
                              <w:marRight w:val="0"/>
                              <w:marTop w:val="0"/>
                              <w:marBottom w:val="0"/>
                              <w:divBdr>
                                <w:top w:val="none" w:sz="0" w:space="0" w:color="auto"/>
                                <w:left w:val="none" w:sz="0" w:space="0" w:color="auto"/>
                                <w:bottom w:val="none" w:sz="0" w:space="0" w:color="auto"/>
                                <w:right w:val="none" w:sz="0" w:space="0" w:color="auto"/>
                              </w:divBdr>
                              <w:divsChild>
                                <w:div w:id="1136414220">
                                  <w:marLeft w:val="0"/>
                                  <w:marRight w:val="0"/>
                                  <w:marTop w:val="0"/>
                                  <w:marBottom w:val="0"/>
                                  <w:divBdr>
                                    <w:top w:val="none" w:sz="0" w:space="0" w:color="auto"/>
                                    <w:left w:val="none" w:sz="0" w:space="0" w:color="auto"/>
                                    <w:bottom w:val="none" w:sz="0" w:space="0" w:color="auto"/>
                                    <w:right w:val="none" w:sz="0" w:space="0" w:color="auto"/>
                                  </w:divBdr>
                                  <w:divsChild>
                                    <w:div w:id="1409880547">
                                      <w:marLeft w:val="0"/>
                                      <w:marRight w:val="0"/>
                                      <w:marTop w:val="0"/>
                                      <w:marBottom w:val="0"/>
                                      <w:divBdr>
                                        <w:top w:val="none" w:sz="0" w:space="0" w:color="auto"/>
                                        <w:left w:val="none" w:sz="0" w:space="0" w:color="auto"/>
                                        <w:bottom w:val="none" w:sz="0" w:space="0" w:color="auto"/>
                                        <w:right w:val="none" w:sz="0" w:space="0" w:color="auto"/>
                                      </w:divBdr>
                                      <w:divsChild>
                                        <w:div w:id="101657028">
                                          <w:marLeft w:val="0"/>
                                          <w:marRight w:val="0"/>
                                          <w:marTop w:val="0"/>
                                          <w:marBottom w:val="0"/>
                                          <w:divBdr>
                                            <w:top w:val="none" w:sz="0" w:space="0" w:color="auto"/>
                                            <w:left w:val="none" w:sz="0" w:space="0" w:color="auto"/>
                                            <w:bottom w:val="none" w:sz="0" w:space="0" w:color="auto"/>
                                            <w:right w:val="none" w:sz="0" w:space="0" w:color="auto"/>
                                          </w:divBdr>
                                          <w:divsChild>
                                            <w:div w:id="678388276">
                                              <w:marLeft w:val="0"/>
                                              <w:marRight w:val="0"/>
                                              <w:marTop w:val="0"/>
                                              <w:marBottom w:val="0"/>
                                              <w:divBdr>
                                                <w:top w:val="none" w:sz="0" w:space="0" w:color="auto"/>
                                                <w:left w:val="none" w:sz="0" w:space="0" w:color="auto"/>
                                                <w:bottom w:val="none" w:sz="0" w:space="0" w:color="auto"/>
                                                <w:right w:val="none" w:sz="0" w:space="0" w:color="auto"/>
                                              </w:divBdr>
                                              <w:divsChild>
                                                <w:div w:id="992483951">
                                                  <w:marLeft w:val="0"/>
                                                  <w:marRight w:val="0"/>
                                                  <w:marTop w:val="0"/>
                                                  <w:marBottom w:val="0"/>
                                                  <w:divBdr>
                                                    <w:top w:val="none" w:sz="0" w:space="0" w:color="auto"/>
                                                    <w:left w:val="none" w:sz="0" w:space="0" w:color="auto"/>
                                                    <w:bottom w:val="none" w:sz="0" w:space="0" w:color="auto"/>
                                                    <w:right w:val="none" w:sz="0" w:space="0" w:color="auto"/>
                                                  </w:divBdr>
                                                  <w:divsChild>
                                                    <w:div w:id="1254515443">
                                                      <w:marLeft w:val="0"/>
                                                      <w:marRight w:val="0"/>
                                                      <w:marTop w:val="0"/>
                                                      <w:marBottom w:val="0"/>
                                                      <w:divBdr>
                                                        <w:top w:val="none" w:sz="0" w:space="0" w:color="auto"/>
                                                        <w:left w:val="none" w:sz="0" w:space="0" w:color="auto"/>
                                                        <w:bottom w:val="none" w:sz="0" w:space="0" w:color="auto"/>
                                                        <w:right w:val="none" w:sz="0" w:space="0" w:color="auto"/>
                                                      </w:divBdr>
                                                      <w:divsChild>
                                                        <w:div w:id="329649768">
                                                          <w:marLeft w:val="0"/>
                                                          <w:marRight w:val="0"/>
                                                          <w:marTop w:val="0"/>
                                                          <w:marBottom w:val="0"/>
                                                          <w:divBdr>
                                                            <w:top w:val="none" w:sz="0" w:space="0" w:color="auto"/>
                                                            <w:left w:val="none" w:sz="0" w:space="0" w:color="auto"/>
                                                            <w:bottom w:val="none" w:sz="0" w:space="0" w:color="auto"/>
                                                            <w:right w:val="none" w:sz="0" w:space="0" w:color="auto"/>
                                                          </w:divBdr>
                                                          <w:divsChild>
                                                            <w:div w:id="1124806130">
                                                              <w:marLeft w:val="0"/>
                                                              <w:marRight w:val="0"/>
                                                              <w:marTop w:val="0"/>
                                                              <w:marBottom w:val="300"/>
                                                              <w:divBdr>
                                                                <w:top w:val="none" w:sz="0" w:space="0" w:color="auto"/>
                                                                <w:left w:val="none" w:sz="0" w:space="0" w:color="auto"/>
                                                                <w:bottom w:val="none" w:sz="0" w:space="0" w:color="auto"/>
                                                                <w:right w:val="none" w:sz="0" w:space="0" w:color="auto"/>
                                                              </w:divBdr>
                                                              <w:divsChild>
                                                                <w:div w:id="1161197488">
                                                                  <w:marLeft w:val="0"/>
                                                                  <w:marRight w:val="0"/>
                                                                  <w:marTop w:val="0"/>
                                                                  <w:marBottom w:val="0"/>
                                                                  <w:divBdr>
                                                                    <w:top w:val="none" w:sz="0" w:space="0" w:color="auto"/>
                                                                    <w:left w:val="none" w:sz="0" w:space="0" w:color="auto"/>
                                                                    <w:bottom w:val="none" w:sz="0" w:space="0" w:color="auto"/>
                                                                    <w:right w:val="none" w:sz="0" w:space="0" w:color="auto"/>
                                                                  </w:divBdr>
                                                                </w:div>
                                                              </w:divsChild>
                                                            </w:div>
                                                            <w:div w:id="1870298234">
                                                              <w:marLeft w:val="0"/>
                                                              <w:marRight w:val="0"/>
                                                              <w:marTop w:val="0"/>
                                                              <w:marBottom w:val="300"/>
                                                              <w:divBdr>
                                                                <w:top w:val="none" w:sz="0" w:space="0" w:color="auto"/>
                                                                <w:left w:val="none" w:sz="0" w:space="0" w:color="auto"/>
                                                                <w:bottom w:val="none" w:sz="0" w:space="0" w:color="auto"/>
                                                                <w:right w:val="none" w:sz="0" w:space="0" w:color="auto"/>
                                                              </w:divBdr>
                                                              <w:divsChild>
                                                                <w:div w:id="81801492">
                                                                  <w:marLeft w:val="0"/>
                                                                  <w:marRight w:val="0"/>
                                                                  <w:marTop w:val="0"/>
                                                                  <w:marBottom w:val="0"/>
                                                                  <w:divBdr>
                                                                    <w:top w:val="none" w:sz="0" w:space="0" w:color="auto"/>
                                                                    <w:left w:val="none" w:sz="0" w:space="0" w:color="auto"/>
                                                                    <w:bottom w:val="none" w:sz="0" w:space="0" w:color="auto"/>
                                                                    <w:right w:val="none" w:sz="0" w:space="0" w:color="auto"/>
                                                                  </w:divBdr>
                                                                </w:div>
                                                              </w:divsChild>
                                                            </w:div>
                                                            <w:div w:id="674964269">
                                                              <w:marLeft w:val="0"/>
                                                              <w:marRight w:val="0"/>
                                                              <w:marTop w:val="0"/>
                                                              <w:marBottom w:val="0"/>
                                                              <w:divBdr>
                                                                <w:top w:val="none" w:sz="0" w:space="0" w:color="auto"/>
                                                                <w:left w:val="none" w:sz="0" w:space="0" w:color="auto"/>
                                                                <w:bottom w:val="none" w:sz="0" w:space="0" w:color="auto"/>
                                                                <w:right w:val="none" w:sz="0" w:space="0" w:color="auto"/>
                                                              </w:divBdr>
                                                              <w:divsChild>
                                                                <w:div w:id="185526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997</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2021-11-07T17:36:00Z</dcterms:created>
  <dcterms:modified xsi:type="dcterms:W3CDTF">2021-11-07T17:38:00Z</dcterms:modified>
</cp:coreProperties>
</file>