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CC9B1" w14:textId="77777777" w:rsidR="00F26EA4" w:rsidRDefault="00D3167E" w:rsidP="00676CA1">
      <w:pPr>
        <w:spacing w:line="360" w:lineRule="auto"/>
        <w:rPr>
          <w:rtl/>
        </w:rPr>
      </w:pPr>
      <w:r>
        <w:rPr>
          <w:rFonts w:hint="cs"/>
          <w:rtl/>
        </w:rPr>
        <w:t>בס"ד</w:t>
      </w:r>
    </w:p>
    <w:p w14:paraId="26C268F7" w14:textId="77777777" w:rsidR="00D3167E" w:rsidRDefault="00676CA1" w:rsidP="00676CA1">
      <w:pPr>
        <w:spacing w:line="360" w:lineRule="auto"/>
        <w:jc w:val="right"/>
        <w:rPr>
          <w:rtl/>
        </w:rPr>
      </w:pPr>
      <w:r>
        <w:rPr>
          <w:rFonts w:hint="cs"/>
          <w:rtl/>
        </w:rPr>
        <w:t>שמי:  ______</w:t>
      </w:r>
      <w:r w:rsidR="008718E9">
        <w:rPr>
          <w:rFonts w:hint="cs"/>
          <w:rtl/>
        </w:rPr>
        <w:t>__</w:t>
      </w:r>
      <w:r>
        <w:rPr>
          <w:rFonts w:hint="cs"/>
          <w:rtl/>
        </w:rPr>
        <w:t>____</w:t>
      </w:r>
    </w:p>
    <w:p w14:paraId="0B418128" w14:textId="77777777" w:rsidR="008718E9" w:rsidRDefault="008718E9" w:rsidP="00676CA1">
      <w:pPr>
        <w:spacing w:line="360" w:lineRule="auto"/>
        <w:jc w:val="right"/>
        <w:rPr>
          <w:rtl/>
        </w:rPr>
      </w:pPr>
      <w:r>
        <w:rPr>
          <w:rFonts w:hint="cs"/>
          <w:rtl/>
        </w:rPr>
        <w:t>ציון:  ____________</w:t>
      </w:r>
    </w:p>
    <w:p w14:paraId="6B04A290" w14:textId="77777777" w:rsidR="00D3167E" w:rsidRPr="00676CA1" w:rsidRDefault="00D3167E" w:rsidP="00676CA1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676CA1">
        <w:rPr>
          <w:rFonts w:hint="cs"/>
          <w:b/>
          <w:bCs/>
          <w:sz w:val="28"/>
          <w:szCs w:val="28"/>
          <w:u w:val="single"/>
          <w:rtl/>
        </w:rPr>
        <w:t>הלכות חנוכה</w:t>
      </w:r>
    </w:p>
    <w:p w14:paraId="2BDD4FA5" w14:textId="77777777" w:rsidR="00495837" w:rsidRPr="007C6C7F" w:rsidRDefault="00980CCB" w:rsidP="00495837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</w:t>
      </w:r>
    </w:p>
    <w:p w14:paraId="644544FB" w14:textId="77777777" w:rsidR="00495837" w:rsidRDefault="00495837" w:rsidP="00495837">
      <w:pPr>
        <w:rPr>
          <w:b/>
          <w:bCs/>
          <w:u w:val="single"/>
          <w:rtl/>
        </w:rPr>
      </w:pPr>
    </w:p>
    <w:tbl>
      <w:tblPr>
        <w:tblStyle w:val="a3"/>
        <w:bidiVisual/>
        <w:tblW w:w="10800" w:type="dxa"/>
        <w:tblInd w:w="-248" w:type="dxa"/>
        <w:tblLayout w:type="fixed"/>
        <w:tblLook w:val="01E0" w:firstRow="1" w:lastRow="1" w:firstColumn="1" w:lastColumn="1" w:noHBand="0" w:noVBand="0"/>
      </w:tblPr>
      <w:tblGrid>
        <w:gridCol w:w="480"/>
        <w:gridCol w:w="8520"/>
        <w:gridCol w:w="1800"/>
      </w:tblGrid>
      <w:tr w:rsidR="00495837" w14:paraId="3A495F20" w14:textId="77777777">
        <w:tc>
          <w:tcPr>
            <w:tcW w:w="480" w:type="dxa"/>
          </w:tcPr>
          <w:p w14:paraId="50743B6E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1.</w:t>
            </w:r>
          </w:p>
        </w:tc>
        <w:tc>
          <w:tcPr>
            <w:tcW w:w="8520" w:type="dxa"/>
          </w:tcPr>
          <w:p w14:paraId="1618DA88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מנהג הספרדים שכל אחד מבני הבית מדליק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לעצמו.</w:t>
            </w:r>
          </w:p>
        </w:tc>
        <w:tc>
          <w:tcPr>
            <w:tcW w:w="1800" w:type="dxa"/>
          </w:tcPr>
          <w:p w14:paraId="528458A4" w14:textId="77777777" w:rsidR="00495837" w:rsidRPr="007C6C7F" w:rsidRDefault="00495837" w:rsidP="00367B73">
            <w:pPr>
              <w:rPr>
                <w:b/>
                <w:bCs/>
                <w:sz w:val="28"/>
                <w:szCs w:val="28"/>
                <w:rtl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7C277D0E" w14:textId="77777777">
        <w:tc>
          <w:tcPr>
            <w:tcW w:w="480" w:type="dxa"/>
          </w:tcPr>
          <w:p w14:paraId="2BD31668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2.</w:t>
            </w:r>
          </w:p>
        </w:tc>
        <w:tc>
          <w:tcPr>
            <w:tcW w:w="8520" w:type="dxa"/>
          </w:tcPr>
          <w:p w14:paraId="5C0F6E12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מי שיש לו כסף לקנות יין לקידוש או נר חנוכה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יקנה נר חנוכה.</w:t>
            </w:r>
          </w:p>
        </w:tc>
        <w:tc>
          <w:tcPr>
            <w:tcW w:w="1800" w:type="dxa"/>
          </w:tcPr>
          <w:p w14:paraId="56FE7DA8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190A417C" w14:textId="77777777">
        <w:tc>
          <w:tcPr>
            <w:tcW w:w="480" w:type="dxa"/>
          </w:tcPr>
          <w:p w14:paraId="11F578ED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3.</w:t>
            </w:r>
          </w:p>
        </w:tc>
        <w:tc>
          <w:tcPr>
            <w:tcW w:w="8520" w:type="dxa"/>
          </w:tcPr>
          <w:p w14:paraId="112CD2E0" w14:textId="77777777" w:rsidR="00495837" w:rsidRPr="007C6C7F" w:rsidRDefault="00495837" w:rsidP="00367B73">
            <w:pPr>
              <w:spacing w:line="360" w:lineRule="auto"/>
              <w:ind w:left="12" w:hanging="12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נשים פטורות ממצוות נר חנוכה כיוון שהיא מצוות עשה שהזמן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גרמא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1800" w:type="dxa"/>
          </w:tcPr>
          <w:p w14:paraId="7FA28661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68171499" w14:textId="77777777">
        <w:tc>
          <w:tcPr>
            <w:tcW w:w="480" w:type="dxa"/>
          </w:tcPr>
          <w:p w14:paraId="397EEA78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4.</w:t>
            </w:r>
          </w:p>
        </w:tc>
        <w:tc>
          <w:tcPr>
            <w:tcW w:w="8520" w:type="dxa"/>
          </w:tcPr>
          <w:p w14:paraId="54F5CED1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מי שמתארח אצל חברו חייב להשתתף עימו בהוצאות השמן כדי לצאת ידי חובה.</w:t>
            </w:r>
          </w:p>
        </w:tc>
        <w:tc>
          <w:tcPr>
            <w:tcW w:w="1800" w:type="dxa"/>
          </w:tcPr>
          <w:p w14:paraId="750BFDDE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53D090CD" w14:textId="77777777">
        <w:tc>
          <w:tcPr>
            <w:tcW w:w="480" w:type="dxa"/>
          </w:tcPr>
          <w:p w14:paraId="587E2199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5.</w:t>
            </w:r>
          </w:p>
        </w:tc>
        <w:tc>
          <w:tcPr>
            <w:tcW w:w="8520" w:type="dxa"/>
          </w:tcPr>
          <w:p w14:paraId="79DBD99F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זמן הדלקת נרות חנוכה הוא צאת הכוכבים</w:t>
            </w:r>
            <w:r w:rsidR="00367B73">
              <w:rPr>
                <w:rFonts w:hint="cs"/>
                <w:sz w:val="28"/>
                <w:szCs w:val="28"/>
                <w:rtl/>
              </w:rPr>
              <w:t xml:space="preserve"> וניתן להדליק עד עלות השחר.</w:t>
            </w:r>
          </w:p>
        </w:tc>
        <w:tc>
          <w:tcPr>
            <w:tcW w:w="1800" w:type="dxa"/>
          </w:tcPr>
          <w:p w14:paraId="0238B050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12FF4D50" w14:textId="77777777">
        <w:tc>
          <w:tcPr>
            <w:tcW w:w="480" w:type="dxa"/>
          </w:tcPr>
          <w:p w14:paraId="034FFAF8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6.</w:t>
            </w:r>
          </w:p>
        </w:tc>
        <w:tc>
          <w:tcPr>
            <w:tcW w:w="8520" w:type="dxa"/>
          </w:tcPr>
          <w:p w14:paraId="2E5BB531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מי שמגיע מאוחר לביתו וכל בני הבית ישנים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יעיר מקצתם וידליק בברכה.</w:t>
            </w:r>
          </w:p>
        </w:tc>
        <w:tc>
          <w:tcPr>
            <w:tcW w:w="1800" w:type="dxa"/>
          </w:tcPr>
          <w:p w14:paraId="0F42DC04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423E5F5F" w14:textId="77777777">
        <w:tc>
          <w:tcPr>
            <w:tcW w:w="480" w:type="dxa"/>
          </w:tcPr>
          <w:p w14:paraId="6745B0F4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7.</w:t>
            </w:r>
          </w:p>
        </w:tc>
        <w:tc>
          <w:tcPr>
            <w:tcW w:w="8520" w:type="dxa"/>
          </w:tcPr>
          <w:p w14:paraId="77A27800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חצי שעה לפני הדלקת הנרות אסור לעשות דבר שעלול להסיח את הדעת.</w:t>
            </w:r>
          </w:p>
        </w:tc>
        <w:tc>
          <w:tcPr>
            <w:tcW w:w="1800" w:type="dxa"/>
          </w:tcPr>
          <w:p w14:paraId="2EE27F67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380B6AFC" w14:textId="77777777">
        <w:tc>
          <w:tcPr>
            <w:tcW w:w="480" w:type="dxa"/>
          </w:tcPr>
          <w:p w14:paraId="6DDD87E4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8.</w:t>
            </w:r>
          </w:p>
        </w:tc>
        <w:tc>
          <w:tcPr>
            <w:tcW w:w="8520" w:type="dxa"/>
          </w:tcPr>
          <w:p w14:paraId="66B32180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כל השמנים כשרים לחנוכה כולל שמן דגים, שמן אגוזים ומנורות חשמל.</w:t>
            </w:r>
          </w:p>
        </w:tc>
        <w:tc>
          <w:tcPr>
            <w:tcW w:w="1800" w:type="dxa"/>
          </w:tcPr>
          <w:p w14:paraId="01190618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35A7B0E2" w14:textId="77777777">
        <w:tc>
          <w:tcPr>
            <w:tcW w:w="480" w:type="dxa"/>
          </w:tcPr>
          <w:p w14:paraId="29141C18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9.</w:t>
            </w:r>
          </w:p>
        </w:tc>
        <w:tc>
          <w:tcPr>
            <w:tcW w:w="8520" w:type="dxa"/>
          </w:tcPr>
          <w:p w14:paraId="03867BCC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יש להניח את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החנוכיה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בפתח הבית הפונה לרחוב או על אדן החלון.</w:t>
            </w:r>
          </w:p>
        </w:tc>
        <w:tc>
          <w:tcPr>
            <w:tcW w:w="1800" w:type="dxa"/>
          </w:tcPr>
          <w:p w14:paraId="5947E1A1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237E4C6A" w14:textId="77777777">
        <w:tc>
          <w:tcPr>
            <w:tcW w:w="480" w:type="dxa"/>
          </w:tcPr>
          <w:p w14:paraId="7D39AE4E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8520" w:type="dxa"/>
          </w:tcPr>
          <w:p w14:paraId="28E0EF3B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צריך להדליק את כל הנרות ורק כשהם דולקים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לברך.</w:t>
            </w:r>
          </w:p>
        </w:tc>
        <w:tc>
          <w:tcPr>
            <w:tcW w:w="1800" w:type="dxa"/>
          </w:tcPr>
          <w:p w14:paraId="58467EE0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3099008C" w14:textId="77777777">
        <w:tc>
          <w:tcPr>
            <w:tcW w:w="480" w:type="dxa"/>
          </w:tcPr>
          <w:p w14:paraId="3F464DB5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8520" w:type="dxa"/>
          </w:tcPr>
          <w:p w14:paraId="071FF25F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אחרי הברכות מדליקים את הנרות ואומרים הנרות הללו. </w:t>
            </w:r>
          </w:p>
        </w:tc>
        <w:tc>
          <w:tcPr>
            <w:tcW w:w="1800" w:type="dxa"/>
          </w:tcPr>
          <w:p w14:paraId="6FA1E347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116558C7" w14:textId="77777777">
        <w:tc>
          <w:tcPr>
            <w:tcW w:w="480" w:type="dxa"/>
          </w:tcPr>
          <w:p w14:paraId="78B6C81B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</w:t>
            </w:r>
          </w:p>
        </w:tc>
        <w:tc>
          <w:tcPr>
            <w:tcW w:w="8520" w:type="dxa"/>
          </w:tcPr>
          <w:p w14:paraId="1727BE6E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מדליקים את הנר הראשון מימין ובכל לילה מוסיפים נר משמאל.</w:t>
            </w:r>
          </w:p>
        </w:tc>
        <w:tc>
          <w:tcPr>
            <w:tcW w:w="1800" w:type="dxa"/>
          </w:tcPr>
          <w:p w14:paraId="6AC136EF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7F95E7E4" w14:textId="77777777">
        <w:tc>
          <w:tcPr>
            <w:tcW w:w="480" w:type="dxa"/>
          </w:tcPr>
          <w:p w14:paraId="780B779F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</w:t>
            </w:r>
          </w:p>
        </w:tc>
        <w:tc>
          <w:tcPr>
            <w:tcW w:w="8520" w:type="dxa"/>
          </w:tcPr>
          <w:p w14:paraId="6AF90AD7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אסור להשתמש לאור הנרות ולכן בהפסקת חשמל יש לעצום עיניים עד שידליק נר.</w:t>
            </w:r>
          </w:p>
        </w:tc>
        <w:tc>
          <w:tcPr>
            <w:tcW w:w="1800" w:type="dxa"/>
          </w:tcPr>
          <w:p w14:paraId="6F21D283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1B5F7756" w14:textId="77777777">
        <w:tc>
          <w:tcPr>
            <w:tcW w:w="480" w:type="dxa"/>
          </w:tcPr>
          <w:p w14:paraId="34EE2338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</w:p>
        </w:tc>
        <w:tc>
          <w:tcPr>
            <w:tcW w:w="8520" w:type="dxa"/>
          </w:tcPr>
          <w:p w14:paraId="2EC9EBE5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אסור להשתמש בנרות לדבר הנאה אבל ללימוד תורה או קיום מצווה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מותר.</w:t>
            </w:r>
          </w:p>
        </w:tc>
        <w:tc>
          <w:tcPr>
            <w:tcW w:w="1800" w:type="dxa"/>
          </w:tcPr>
          <w:p w14:paraId="136B6DC9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0C2016B0" w14:textId="77777777">
        <w:tc>
          <w:tcPr>
            <w:tcW w:w="480" w:type="dxa"/>
          </w:tcPr>
          <w:p w14:paraId="3871E460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  <w:tc>
          <w:tcPr>
            <w:tcW w:w="8520" w:type="dxa"/>
          </w:tcPr>
          <w:p w14:paraId="04531151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השמש צריך להיות בולט או בגובהו או במרחק שלו משאר הנרות.</w:t>
            </w:r>
          </w:p>
        </w:tc>
        <w:tc>
          <w:tcPr>
            <w:tcW w:w="1800" w:type="dxa"/>
          </w:tcPr>
          <w:p w14:paraId="01CC0D1F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21E4769A" w14:textId="77777777">
        <w:tc>
          <w:tcPr>
            <w:tcW w:w="480" w:type="dxa"/>
          </w:tcPr>
          <w:p w14:paraId="461308CC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</w:p>
        </w:tc>
        <w:tc>
          <w:tcPr>
            <w:tcW w:w="8520" w:type="dxa"/>
          </w:tcPr>
          <w:p w14:paraId="6345670B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בערב שבת ובמוצאי שבת יש להקדים הדלקת נר חנוכה לנר שבת / הבדלה.</w:t>
            </w:r>
          </w:p>
        </w:tc>
        <w:tc>
          <w:tcPr>
            <w:tcW w:w="1800" w:type="dxa"/>
          </w:tcPr>
          <w:p w14:paraId="788F05F5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422F2141" w14:textId="77777777">
        <w:tc>
          <w:tcPr>
            <w:tcW w:w="480" w:type="dxa"/>
          </w:tcPr>
          <w:p w14:paraId="54A6A951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</w:p>
        </w:tc>
        <w:tc>
          <w:tcPr>
            <w:tcW w:w="8520" w:type="dxa"/>
          </w:tcPr>
          <w:p w14:paraId="18BA6B2F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במוצאי שבת יש הבדל בסדר ההדלקה בין הבית הפרטי ובית הכנסת.</w:t>
            </w:r>
          </w:p>
        </w:tc>
        <w:tc>
          <w:tcPr>
            <w:tcW w:w="1800" w:type="dxa"/>
          </w:tcPr>
          <w:p w14:paraId="42AEACFC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79D73343" w14:textId="77777777">
        <w:tc>
          <w:tcPr>
            <w:tcW w:w="480" w:type="dxa"/>
          </w:tcPr>
          <w:p w14:paraId="251B8F0F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</w:t>
            </w:r>
          </w:p>
        </w:tc>
        <w:tc>
          <w:tcPr>
            <w:tcW w:w="8520" w:type="dxa"/>
          </w:tcPr>
          <w:p w14:paraId="2D4C0120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הדלקת נר חנוכה בבית הכנסת היא בצד מזרח ולפני תפילת ערבית.</w:t>
            </w:r>
          </w:p>
        </w:tc>
        <w:tc>
          <w:tcPr>
            <w:tcW w:w="1800" w:type="dxa"/>
          </w:tcPr>
          <w:p w14:paraId="57D3F7D3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07E0EE81" w14:textId="77777777">
        <w:tc>
          <w:tcPr>
            <w:tcW w:w="480" w:type="dxa"/>
          </w:tcPr>
          <w:p w14:paraId="4FD69AD5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</w:p>
        </w:tc>
        <w:tc>
          <w:tcPr>
            <w:tcW w:w="8520" w:type="dxa"/>
          </w:tcPr>
          <w:p w14:paraId="76FEC334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מי ששמע הדלקת נרות חנוכה בבית הכנסת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פטור מלהדליק בביתו.</w:t>
            </w:r>
          </w:p>
        </w:tc>
        <w:tc>
          <w:tcPr>
            <w:tcW w:w="1800" w:type="dxa"/>
          </w:tcPr>
          <w:p w14:paraId="26939C53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09E2342B" w14:textId="77777777">
        <w:tc>
          <w:tcPr>
            <w:tcW w:w="480" w:type="dxa"/>
          </w:tcPr>
          <w:p w14:paraId="5B2A6FE0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8520" w:type="dxa"/>
          </w:tcPr>
          <w:p w14:paraId="0612DA3E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אם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החנוכיה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הונחה במקום שיש רוח והיא כבתה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חוזר ומדליק.</w:t>
            </w:r>
          </w:p>
        </w:tc>
        <w:tc>
          <w:tcPr>
            <w:tcW w:w="1800" w:type="dxa"/>
          </w:tcPr>
          <w:p w14:paraId="1C4B2549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75180561" w14:textId="77777777">
        <w:tc>
          <w:tcPr>
            <w:tcW w:w="480" w:type="dxa"/>
          </w:tcPr>
          <w:p w14:paraId="45F81682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</w:p>
        </w:tc>
        <w:tc>
          <w:tcPr>
            <w:tcW w:w="8520" w:type="dxa"/>
          </w:tcPr>
          <w:p w14:paraId="59845E9A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מוסיפים ועל הניסים בברכת המזון ובתפילת העמידה.</w:t>
            </w:r>
          </w:p>
        </w:tc>
        <w:tc>
          <w:tcPr>
            <w:tcW w:w="1800" w:type="dxa"/>
          </w:tcPr>
          <w:p w14:paraId="462E30EE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081A60A1" w14:textId="77777777">
        <w:tc>
          <w:tcPr>
            <w:tcW w:w="480" w:type="dxa"/>
          </w:tcPr>
          <w:p w14:paraId="35936229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</w:t>
            </w:r>
          </w:p>
        </w:tc>
        <w:tc>
          <w:tcPr>
            <w:tcW w:w="8520" w:type="dxa"/>
          </w:tcPr>
          <w:p w14:paraId="7229858D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בכל ימות החנוכה קוראים בתורה ומוסיפים הלל ותפילת מוסף.</w:t>
            </w:r>
          </w:p>
        </w:tc>
        <w:tc>
          <w:tcPr>
            <w:tcW w:w="1800" w:type="dxa"/>
          </w:tcPr>
          <w:p w14:paraId="3DF55714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402C19AC" w14:textId="77777777">
        <w:tc>
          <w:tcPr>
            <w:tcW w:w="480" w:type="dxa"/>
          </w:tcPr>
          <w:p w14:paraId="76F9A31A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</w:p>
        </w:tc>
        <w:tc>
          <w:tcPr>
            <w:tcW w:w="8520" w:type="dxa"/>
          </w:tcPr>
          <w:p w14:paraId="61F31980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מי ששכח לומר ועל הניסים צריך לחזור על התפילה / הברכה.</w:t>
            </w:r>
          </w:p>
        </w:tc>
        <w:tc>
          <w:tcPr>
            <w:tcW w:w="1800" w:type="dxa"/>
          </w:tcPr>
          <w:p w14:paraId="4626237C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051A309F" w14:textId="77777777">
        <w:tc>
          <w:tcPr>
            <w:tcW w:w="480" w:type="dxa"/>
          </w:tcPr>
          <w:p w14:paraId="76E1BC37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</w:p>
        </w:tc>
        <w:tc>
          <w:tcPr>
            <w:tcW w:w="8520" w:type="dxa"/>
          </w:tcPr>
          <w:p w14:paraId="4CFE76ED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סיפור חנוכה היה בתקופת בית שני.</w:t>
            </w:r>
          </w:p>
        </w:tc>
        <w:tc>
          <w:tcPr>
            <w:tcW w:w="1800" w:type="dxa"/>
          </w:tcPr>
          <w:p w14:paraId="59254022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405754F4" w14:textId="77777777">
        <w:tc>
          <w:tcPr>
            <w:tcW w:w="480" w:type="dxa"/>
          </w:tcPr>
          <w:p w14:paraId="58C7F630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</w:p>
        </w:tc>
        <w:tc>
          <w:tcPr>
            <w:tcW w:w="8520" w:type="dxa"/>
          </w:tcPr>
          <w:p w14:paraId="0A3C72A5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מניחים את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החנוכיה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בצד שמאל של הפתח.</w:t>
            </w:r>
          </w:p>
        </w:tc>
        <w:tc>
          <w:tcPr>
            <w:tcW w:w="1800" w:type="dxa"/>
          </w:tcPr>
          <w:p w14:paraId="4C06EA4C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</w:tbl>
    <w:p w14:paraId="7162EB54" w14:textId="77777777" w:rsidR="000B15B0" w:rsidRDefault="000B15B0" w:rsidP="00C57309">
      <w:pPr>
        <w:tabs>
          <w:tab w:val="left" w:pos="1219"/>
        </w:tabs>
        <w:rPr>
          <w:rtl/>
        </w:rPr>
      </w:pPr>
    </w:p>
    <w:p w14:paraId="7AEAFBC9" w14:textId="77777777" w:rsidR="008718E9" w:rsidRDefault="008718E9" w:rsidP="00400113">
      <w:pPr>
        <w:tabs>
          <w:tab w:val="left" w:pos="1219"/>
        </w:tabs>
        <w:jc w:val="center"/>
        <w:rPr>
          <w:b/>
          <w:bCs/>
          <w:sz w:val="32"/>
          <w:szCs w:val="32"/>
          <w:u w:val="single"/>
          <w:rtl/>
        </w:rPr>
      </w:pPr>
    </w:p>
    <w:p w14:paraId="23CA3B0B" w14:textId="77777777" w:rsidR="00400113" w:rsidRPr="00400113" w:rsidRDefault="00400113" w:rsidP="00400113">
      <w:pPr>
        <w:tabs>
          <w:tab w:val="left" w:pos="1219"/>
        </w:tabs>
        <w:jc w:val="center"/>
        <w:rPr>
          <w:b/>
          <w:bCs/>
          <w:sz w:val="32"/>
          <w:szCs w:val="32"/>
          <w:u w:val="single"/>
        </w:rPr>
      </w:pPr>
      <w:r w:rsidRPr="00400113">
        <w:rPr>
          <w:rFonts w:hint="cs"/>
          <w:b/>
          <w:bCs/>
          <w:sz w:val="32"/>
          <w:szCs w:val="32"/>
          <w:u w:val="single"/>
          <w:rtl/>
        </w:rPr>
        <w:t>בהצלחה רבה!</w:t>
      </w:r>
    </w:p>
    <w:sectPr w:rsidR="00400113" w:rsidRPr="00400113" w:rsidSect="00676CA1">
      <w:pgSz w:w="11906" w:h="16838" w:code="9"/>
      <w:pgMar w:top="851" w:right="851" w:bottom="851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F6113"/>
    <w:multiLevelType w:val="hybridMultilevel"/>
    <w:tmpl w:val="AD12FB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9439C"/>
    <w:multiLevelType w:val="hybridMultilevel"/>
    <w:tmpl w:val="6DA61C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4E4AFE"/>
    <w:multiLevelType w:val="hybridMultilevel"/>
    <w:tmpl w:val="03623F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DA5EBD"/>
    <w:multiLevelType w:val="hybridMultilevel"/>
    <w:tmpl w:val="2C5660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983D17"/>
    <w:multiLevelType w:val="hybridMultilevel"/>
    <w:tmpl w:val="A51EF4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7482489">
    <w:abstractNumId w:val="1"/>
  </w:num>
  <w:num w:numId="2" w16cid:durableId="1395548727">
    <w:abstractNumId w:val="0"/>
  </w:num>
  <w:num w:numId="3" w16cid:durableId="1271427198">
    <w:abstractNumId w:val="4"/>
  </w:num>
  <w:num w:numId="4" w16cid:durableId="1546747306">
    <w:abstractNumId w:val="2"/>
  </w:num>
  <w:num w:numId="5" w16cid:durableId="48697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7E"/>
    <w:rsid w:val="000B15B0"/>
    <w:rsid w:val="001F2AE1"/>
    <w:rsid w:val="00314B6F"/>
    <w:rsid w:val="00367B73"/>
    <w:rsid w:val="00371B93"/>
    <w:rsid w:val="00377C04"/>
    <w:rsid w:val="003B3F93"/>
    <w:rsid w:val="003D0804"/>
    <w:rsid w:val="00400113"/>
    <w:rsid w:val="00495837"/>
    <w:rsid w:val="00676CA1"/>
    <w:rsid w:val="006D223E"/>
    <w:rsid w:val="008718E9"/>
    <w:rsid w:val="009564BB"/>
    <w:rsid w:val="00980CCB"/>
    <w:rsid w:val="00BB44B8"/>
    <w:rsid w:val="00C26A61"/>
    <w:rsid w:val="00C57309"/>
    <w:rsid w:val="00D0547B"/>
    <w:rsid w:val="00D3167E"/>
    <w:rsid w:val="00D65DB5"/>
    <w:rsid w:val="00E93B4C"/>
    <w:rsid w:val="00F26EA4"/>
    <w:rsid w:val="00FE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8C087C"/>
  <w15:chartTrackingRefBased/>
  <w15:docId w15:val="{343B304D-AD39-4D40-8C70-1CFB852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583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1680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יפה</dc:creator>
  <cp:keywords/>
  <dc:description/>
  <cp:lastModifiedBy>יהונתן בונה</cp:lastModifiedBy>
  <cp:revision>2</cp:revision>
  <dcterms:created xsi:type="dcterms:W3CDTF">2022-11-28T15:52:00Z</dcterms:created>
  <dcterms:modified xsi:type="dcterms:W3CDTF">2022-11-28T15:52:00Z</dcterms:modified>
</cp:coreProperties>
</file>